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D0E7B" w14:textId="24B5272A" w:rsidR="00256087" w:rsidRDefault="00FD75E5" w:rsidP="00922013">
      <w:pPr>
        <w:jc w:val="center"/>
        <w:rPr>
          <w:b/>
          <w:bCs/>
        </w:rPr>
      </w:pPr>
      <w:r w:rsidRPr="00E639B5">
        <w:rPr>
          <w:b/>
          <w:bCs/>
        </w:rPr>
        <w:t>Teacher Notes</w:t>
      </w:r>
      <w:r w:rsidR="00E639B5" w:rsidRPr="00E639B5">
        <w:rPr>
          <w:b/>
          <w:bCs/>
        </w:rPr>
        <w:t xml:space="preserve"> for</w:t>
      </w:r>
      <w:r w:rsidR="00256087">
        <w:rPr>
          <w:b/>
          <w:bCs/>
        </w:rPr>
        <w:t xml:space="preserve"> </w:t>
      </w:r>
      <w:r w:rsidR="00CD2F7A">
        <w:rPr>
          <w:b/>
          <w:bCs/>
        </w:rPr>
        <w:t>“</w:t>
      </w:r>
      <w:r w:rsidR="00E639B5" w:rsidRPr="00E639B5">
        <w:rPr>
          <w:b/>
          <w:bCs/>
        </w:rPr>
        <w:t xml:space="preserve">Mitosis </w:t>
      </w:r>
      <w:r w:rsidR="00256087">
        <w:rPr>
          <w:b/>
          <w:bCs/>
        </w:rPr>
        <w:t>and the Cell Cycle</w:t>
      </w:r>
    </w:p>
    <w:p w14:paraId="567188B5" w14:textId="1921E780" w:rsidR="00FD75E5" w:rsidRPr="00922013" w:rsidRDefault="00E639B5" w:rsidP="00922013">
      <w:pPr>
        <w:jc w:val="center"/>
        <w:rPr>
          <w:b/>
          <w:bCs/>
          <w:sz w:val="32"/>
          <w:szCs w:val="32"/>
        </w:rPr>
      </w:pPr>
      <w:r w:rsidRPr="00E639B5">
        <w:rPr>
          <w:b/>
          <w:bCs/>
        </w:rPr>
        <w:t xml:space="preserve">– How </w:t>
      </w:r>
      <w:r w:rsidR="00922013">
        <w:rPr>
          <w:b/>
          <w:bCs/>
        </w:rPr>
        <w:t>the Trillions of Cells in a Human Body</w:t>
      </w:r>
      <w:r w:rsidR="00F077BB">
        <w:rPr>
          <w:b/>
          <w:bCs/>
        </w:rPr>
        <w:t xml:space="preserve"> Develop</w:t>
      </w:r>
      <w:r w:rsidR="00747476">
        <w:rPr>
          <w:b/>
          <w:bCs/>
        </w:rPr>
        <w:t>ed</w:t>
      </w:r>
      <w:r w:rsidR="00F077BB">
        <w:rPr>
          <w:b/>
          <w:bCs/>
        </w:rPr>
        <w:t xml:space="preserve"> from</w:t>
      </w:r>
      <w:r w:rsidR="00F077BB" w:rsidRPr="00F077BB">
        <w:rPr>
          <w:b/>
          <w:bCs/>
        </w:rPr>
        <w:t xml:space="preserve"> </w:t>
      </w:r>
      <w:r w:rsidR="00F077BB">
        <w:rPr>
          <w:b/>
          <w:bCs/>
        </w:rPr>
        <w:t>a Single Cell</w:t>
      </w:r>
      <w:r w:rsidR="00CD2F7A">
        <w:rPr>
          <w:b/>
          <w:bCs/>
        </w:rPr>
        <w:t>”</w:t>
      </w:r>
      <w:r w:rsidR="00FD75E5" w:rsidRPr="009C7E14">
        <w:rPr>
          <w:rStyle w:val="FootnoteReference"/>
        </w:rPr>
        <w:footnoteReference w:id="1"/>
      </w:r>
    </w:p>
    <w:p w14:paraId="5C9663B1" w14:textId="77777777" w:rsidR="00522EF8" w:rsidRPr="00292331" w:rsidRDefault="00522EF8" w:rsidP="00FD75E5">
      <w:pPr>
        <w:rPr>
          <w:b/>
          <w:bCs/>
          <w:sz w:val="16"/>
          <w:szCs w:val="16"/>
        </w:rPr>
      </w:pPr>
    </w:p>
    <w:p w14:paraId="2FD944F0" w14:textId="6935BCE9" w:rsidR="00AA06EC" w:rsidRDefault="00B623CF" w:rsidP="00FD75E5">
      <w:r>
        <w:t>In this minds-on</w:t>
      </w:r>
      <w:r w:rsidR="00B4370C">
        <w:t xml:space="preserve"> analysis and discussion</w:t>
      </w:r>
      <w:r>
        <w:t xml:space="preserve"> activity</w:t>
      </w:r>
      <w:r w:rsidR="002F0444">
        <w:t>,</w:t>
      </w:r>
      <w:r w:rsidR="00F077BB">
        <w:t xml:space="preserve"> students</w:t>
      </w:r>
      <w:r w:rsidR="00747476">
        <w:t xml:space="preserve"> learn how the cell cycle produces genetically identical daughter cells. They</w:t>
      </w:r>
      <w:r w:rsidR="00B22498">
        <w:t xml:space="preserve"> analyze </w:t>
      </w:r>
      <w:r w:rsidR="008C1B66">
        <w:t xml:space="preserve">how </w:t>
      </w:r>
      <w:r w:rsidR="00FC2FCA">
        <w:t>DNA replication and mitosis</w:t>
      </w:r>
      <w:r w:rsidR="00504B7E">
        <w:t xml:space="preserve"> work together to</w:t>
      </w:r>
      <w:r w:rsidR="00FC2FCA">
        <w:t xml:space="preserve"> ensure</w:t>
      </w:r>
      <w:r w:rsidR="00E768C7">
        <w:t xml:space="preserve"> that each new cell gets a complete set of </w:t>
      </w:r>
      <w:r w:rsidR="00256087">
        <w:t xml:space="preserve">chromosomes with a complete set of </w:t>
      </w:r>
      <w:r w:rsidR="00E768C7">
        <w:t>genes.</w:t>
      </w:r>
      <w:bookmarkStart w:id="2" w:name="_Hlk52166642"/>
      <w:r w:rsidR="00F92697">
        <w:t xml:space="preserve"> </w:t>
      </w:r>
      <w:bookmarkEnd w:id="2"/>
      <w:r w:rsidR="00B4370C">
        <w:t xml:space="preserve">To understand how a single cell (the fertilized egg) can develop into the trillions of cells in a human body, students analyze an exponential growth model for the increase in number of cells. </w:t>
      </w:r>
      <w:r w:rsidR="0032097F">
        <w:t>The final section provides a brief introduction to cellular differentiation.</w:t>
      </w:r>
    </w:p>
    <w:p w14:paraId="6FA5AEB2" w14:textId="77777777" w:rsidR="00AA06EC" w:rsidRPr="005821E4" w:rsidRDefault="00AA06EC" w:rsidP="00FD75E5">
      <w:pPr>
        <w:rPr>
          <w:sz w:val="16"/>
          <w:szCs w:val="16"/>
        </w:rPr>
      </w:pPr>
    </w:p>
    <w:p w14:paraId="107B5246" w14:textId="3D368554" w:rsidR="003875DF" w:rsidRPr="000041CD" w:rsidRDefault="00747476" w:rsidP="00FD75E5">
      <w:r>
        <w:t xml:space="preserve">This activity can be used as an introduction to mitosis or to reinforce understanding of mitosis. A hands-on version of this activity is available as </w:t>
      </w:r>
      <w:r w:rsidR="00C50069">
        <w:t>“</w:t>
      </w:r>
      <w:hyperlink r:id="rId8" w:anchor="mitosis" w:history="1">
        <w:r w:rsidR="00C50069" w:rsidRPr="00C50069">
          <w:rPr>
            <w:rStyle w:val="Hyperlink"/>
          </w:rPr>
          <w:t>Mitosis and the Cell Cycle – How a Single Cell Develops into the Trillions of Cells in a Human Body</w:t>
        </w:r>
      </w:hyperlink>
      <w:r w:rsidR="00C50069">
        <w:t>”</w:t>
      </w:r>
      <w:r w:rsidR="004F0744">
        <w:t xml:space="preserve"> (</w:t>
      </w:r>
      <w:hyperlink r:id="rId9" w:history="1">
        <w:r w:rsidR="004F0744" w:rsidRPr="008D4F32">
          <w:rPr>
            <w:rStyle w:val="Hyperlink"/>
          </w:rPr>
          <w:t>https://serendipstudio.org/exchange/waldron/mitosis</w:t>
        </w:r>
      </w:hyperlink>
      <w:r w:rsidR="004F0744">
        <w:t>)</w:t>
      </w:r>
      <w:r w:rsidR="00C50069">
        <w:t>.</w:t>
      </w:r>
      <w:r w:rsidR="00AF4F92" w:rsidRPr="00AF4F92">
        <w:t xml:space="preserve"> </w:t>
      </w:r>
    </w:p>
    <w:p w14:paraId="341B00B9" w14:textId="77777777" w:rsidR="00044ACF" w:rsidRPr="005821E4" w:rsidRDefault="00044ACF" w:rsidP="00044ACF">
      <w:pPr>
        <w:rPr>
          <w:sz w:val="16"/>
          <w:szCs w:val="16"/>
        </w:rPr>
      </w:pPr>
    </w:p>
    <w:p w14:paraId="78D25659" w14:textId="77CE4B17" w:rsidR="00DB03C7" w:rsidRDefault="00C9188F" w:rsidP="00FD75E5">
      <w:r w:rsidRPr="004F0839">
        <w:rPr>
          <w:u w:val="single"/>
        </w:rPr>
        <w:t>Before beginning</w:t>
      </w:r>
      <w:r>
        <w:t xml:space="preserve"> this activity, students should know what a cell is and have a basic understanding of the function</w:t>
      </w:r>
      <w:r w:rsidR="00E66FE4">
        <w:t>s</w:t>
      </w:r>
      <w:r>
        <w:t xml:space="preserve"> of DNA and proteins</w:t>
      </w:r>
      <w:r w:rsidR="00114A62">
        <w:t xml:space="preserve"> (e.g. using </w:t>
      </w:r>
      <w:r>
        <w:t>"Understanding the Functions of Proteins and DNA"</w:t>
      </w:r>
      <w:r w:rsidR="00114A62">
        <w:t>;</w:t>
      </w:r>
      <w:r w:rsidR="003D68AD">
        <w:t xml:space="preserve"> </w:t>
      </w:r>
      <w:hyperlink r:id="rId10" w:history="1">
        <w:r w:rsidR="003D68AD" w:rsidRPr="00F3469E">
          <w:rPr>
            <w:rStyle w:val="Hyperlink"/>
          </w:rPr>
          <w:t>https://serendipstudio.org/exchange/bioactivities/proteins</w:t>
        </w:r>
      </w:hyperlink>
      <w:r>
        <w:t>).</w:t>
      </w:r>
      <w:r w:rsidR="003D68AD">
        <w:t xml:space="preserve"> </w:t>
      </w:r>
    </w:p>
    <w:p w14:paraId="37408280" w14:textId="77777777" w:rsidR="00E92E12" w:rsidRDefault="00E92E12" w:rsidP="00F4736E">
      <w:pPr>
        <w:widowControl w:val="0"/>
        <w:autoSpaceDE w:val="0"/>
        <w:autoSpaceDN w:val="0"/>
        <w:adjustRightInd w:val="0"/>
        <w:rPr>
          <w:b/>
          <w:bCs/>
        </w:rPr>
      </w:pPr>
    </w:p>
    <w:p w14:paraId="40DB330E" w14:textId="1227FE34" w:rsidR="00F4736E" w:rsidRPr="00B847DE" w:rsidRDefault="00F7057D" w:rsidP="00F4736E">
      <w:pPr>
        <w:widowControl w:val="0"/>
        <w:autoSpaceDE w:val="0"/>
        <w:autoSpaceDN w:val="0"/>
        <w:adjustRightInd w:val="0"/>
        <w:rPr>
          <w:b/>
          <w:bCs/>
        </w:rPr>
      </w:pPr>
      <w:r w:rsidRPr="00B847DE">
        <w:rPr>
          <w:b/>
          <w:bCs/>
        </w:rPr>
        <w:t>Learning Goals</w:t>
      </w:r>
    </w:p>
    <w:p w14:paraId="34426FA9" w14:textId="77777777" w:rsidR="006360DF" w:rsidRPr="008936AE" w:rsidRDefault="009645B6" w:rsidP="008936AE">
      <w:pPr>
        <w:pStyle w:val="FootnoteText"/>
        <w:rPr>
          <w:sz w:val="24"/>
          <w:szCs w:val="24"/>
        </w:rPr>
      </w:pPr>
      <w:r w:rsidRPr="008936AE">
        <w:rPr>
          <w:sz w:val="24"/>
          <w:szCs w:val="24"/>
        </w:rPr>
        <w:t xml:space="preserve">In accord with the </w:t>
      </w:r>
      <w:r w:rsidRPr="008936AE">
        <w:rPr>
          <w:sz w:val="24"/>
          <w:szCs w:val="24"/>
          <w:u w:val="single"/>
        </w:rPr>
        <w:t>Next Generation Science Standards</w:t>
      </w:r>
      <w:r w:rsidR="00E92E12">
        <w:rPr>
          <w:rStyle w:val="FootnoteReference"/>
        </w:rPr>
        <w:footnoteReference w:id="2"/>
      </w:r>
      <w:r w:rsidR="006360DF" w:rsidRPr="008936AE">
        <w:rPr>
          <w:sz w:val="24"/>
          <w:szCs w:val="24"/>
        </w:rPr>
        <w:t>:</w:t>
      </w:r>
    </w:p>
    <w:p w14:paraId="73C27C7C" w14:textId="379422CA" w:rsidR="00F7057D" w:rsidRDefault="006360DF" w:rsidP="00BA7BC5">
      <w:pPr>
        <w:numPr>
          <w:ilvl w:val="3"/>
          <w:numId w:val="12"/>
        </w:numPr>
        <w:ind w:left="360"/>
      </w:pPr>
      <w:r>
        <w:t>Students</w:t>
      </w:r>
      <w:r w:rsidR="009645B6">
        <w:t xml:space="preserve"> will</w:t>
      </w:r>
      <w:r w:rsidR="00F7057D">
        <w:t xml:space="preserve"> gain understanding of</w:t>
      </w:r>
      <w:r w:rsidR="00504B7E">
        <w:t xml:space="preserve"> the following </w:t>
      </w:r>
      <w:r w:rsidR="00F7057D" w:rsidRPr="00922013">
        <w:rPr>
          <w:u w:val="single"/>
        </w:rPr>
        <w:t>Disciplinary Core Ideas</w:t>
      </w:r>
      <w:r w:rsidR="009645B6">
        <w:t>:</w:t>
      </w:r>
    </w:p>
    <w:p w14:paraId="213AD974" w14:textId="428B931D" w:rsidR="00F7057D" w:rsidRDefault="00F7057D" w:rsidP="00BA7BC5">
      <w:pPr>
        <w:numPr>
          <w:ilvl w:val="0"/>
          <w:numId w:val="12"/>
        </w:numPr>
      </w:pPr>
      <w:r w:rsidRPr="00A0788E">
        <w:t xml:space="preserve">LS1.B: </w:t>
      </w:r>
      <w:r w:rsidR="00504B7E">
        <w:t>"</w:t>
      </w:r>
      <w:r w:rsidRPr="00A0788E">
        <w:t xml:space="preserve">Growth and Development of Organisms –In multicellular organisms individual cells </w:t>
      </w:r>
      <w:r>
        <w:t>grow and then divide by a process called mitosis, thereby allowing the organism to grow. The organism begins as a single cell (fertilized egg) that divides successively to produce many</w:t>
      </w:r>
      <w:r w:rsidR="008F5E73">
        <w:t xml:space="preserve"> cells, </w:t>
      </w:r>
      <w:r>
        <w:t>with each parent cell passing identical genetic material (two variants of each chromosome pair) to both daughter cells.</w:t>
      </w:r>
      <w:r w:rsidR="00F27100">
        <w:t xml:space="preserve"> Cellular division and differentiation produce and maintain a complex organism, composed of systems of tissues and organs that work together to meet the needs of the whole organism.</w:t>
      </w:r>
      <w:r w:rsidR="00C0346C">
        <w:t>"</w:t>
      </w:r>
    </w:p>
    <w:p w14:paraId="5DCD133B" w14:textId="77777777" w:rsidR="003F0856" w:rsidRDefault="006360DF" w:rsidP="00F7057D">
      <w:pPr>
        <w:numPr>
          <w:ilvl w:val="0"/>
          <w:numId w:val="12"/>
        </w:numPr>
        <w:ind w:left="360"/>
      </w:pPr>
      <w:r>
        <w:t>Students will</w:t>
      </w:r>
      <w:r w:rsidRPr="006360DF">
        <w:t xml:space="preserve"> </w:t>
      </w:r>
      <w:r>
        <w:t xml:space="preserve">engage in </w:t>
      </w:r>
      <w:r w:rsidR="00CD38D1">
        <w:t xml:space="preserve">the </w:t>
      </w:r>
      <w:r w:rsidRPr="003F0856">
        <w:rPr>
          <w:u w:val="single"/>
        </w:rPr>
        <w:t>Scientific Practices</w:t>
      </w:r>
      <w:r w:rsidR="003F0856">
        <w:t>:</w:t>
      </w:r>
    </w:p>
    <w:p w14:paraId="1F67AB3B" w14:textId="77777777" w:rsidR="003F0856" w:rsidRDefault="003F0856" w:rsidP="003F0856">
      <w:pPr>
        <w:numPr>
          <w:ilvl w:val="0"/>
          <w:numId w:val="12"/>
        </w:numPr>
      </w:pPr>
      <w:r>
        <w:t>“Developing and Using Models – Develop, revise, and/or use a model (including mathematical and computational) to generate data to support explanations, predict phenomena, analyze systems, and/or solve problems.</w:t>
      </w:r>
      <w:r w:rsidR="006360DF">
        <w:t>"</w:t>
      </w:r>
    </w:p>
    <w:p w14:paraId="6720C661" w14:textId="77777777" w:rsidR="006360DF" w:rsidRDefault="003F0856" w:rsidP="003F0856">
      <w:pPr>
        <w:numPr>
          <w:ilvl w:val="0"/>
          <w:numId w:val="12"/>
        </w:numPr>
      </w:pPr>
      <w:r>
        <w:t>“Constructing Explanations – Apply scientific ideas, principles and/or evidence to provide an explanation of phenomena…</w:t>
      </w:r>
      <w:r w:rsidR="006360DF">
        <w:t>".</w:t>
      </w:r>
    </w:p>
    <w:p w14:paraId="6F67702C" w14:textId="77777777" w:rsidR="00DA3C8B" w:rsidRDefault="006360DF" w:rsidP="00F7057D">
      <w:pPr>
        <w:numPr>
          <w:ilvl w:val="0"/>
          <w:numId w:val="12"/>
        </w:numPr>
        <w:ind w:left="360"/>
      </w:pPr>
      <w:r>
        <w:t xml:space="preserve">This activity provides the opportunity to discuss </w:t>
      </w:r>
      <w:r w:rsidR="00BB6EA2">
        <w:t xml:space="preserve">the </w:t>
      </w:r>
      <w:r w:rsidR="00275AF7" w:rsidRPr="003F0856">
        <w:rPr>
          <w:u w:val="single"/>
        </w:rPr>
        <w:t>Crosscutting Concept</w:t>
      </w:r>
      <w:r w:rsidR="008B6022" w:rsidRPr="003F0856">
        <w:rPr>
          <w:u w:val="single"/>
        </w:rPr>
        <w:t>s</w:t>
      </w:r>
    </w:p>
    <w:p w14:paraId="6E472844" w14:textId="77777777" w:rsidR="00DA3C8B" w:rsidRDefault="006360DF" w:rsidP="00DA3C8B">
      <w:pPr>
        <w:numPr>
          <w:ilvl w:val="0"/>
          <w:numId w:val="12"/>
        </w:numPr>
      </w:pPr>
      <w:r>
        <w:t>"Systems</w:t>
      </w:r>
      <w:r w:rsidR="009645B6">
        <w:t xml:space="preserve"> and system models</w:t>
      </w:r>
      <w:r w:rsidR="00DA3C8B">
        <w:t xml:space="preserve"> –</w:t>
      </w:r>
      <w:r w:rsidR="00044ACF">
        <w:t xml:space="preserve"> </w:t>
      </w:r>
      <w:r w:rsidR="00DA3C8B">
        <w:t>…</w:t>
      </w:r>
      <w:r w:rsidR="00044ACF">
        <w:t xml:space="preserve"> Models can be valuable in predicting a system’s behaviors…</w:t>
      </w:r>
      <w:r>
        <w:t>"</w:t>
      </w:r>
    </w:p>
    <w:p w14:paraId="5ED2F7EB" w14:textId="77777777" w:rsidR="00DE20BD" w:rsidRDefault="006360DF" w:rsidP="00DE20BD">
      <w:pPr>
        <w:numPr>
          <w:ilvl w:val="0"/>
          <w:numId w:val="12"/>
        </w:numPr>
        <w:ind w:left="360"/>
      </w:pPr>
      <w:r>
        <w:t xml:space="preserve">This activity helps to prepare students for the </w:t>
      </w:r>
      <w:r w:rsidRPr="003F0856">
        <w:rPr>
          <w:u w:val="single"/>
        </w:rPr>
        <w:t>Performance Expectation</w:t>
      </w:r>
      <w:r w:rsidR="00DE20BD" w:rsidRPr="003F0856">
        <w:rPr>
          <w:u w:val="single"/>
        </w:rPr>
        <w:t>s</w:t>
      </w:r>
      <w:r w:rsidR="00AD42E6">
        <w:t>:</w:t>
      </w:r>
    </w:p>
    <w:p w14:paraId="5E7DE4C9" w14:textId="77777777" w:rsidR="00DE20BD" w:rsidRDefault="006360DF" w:rsidP="00DE20BD">
      <w:pPr>
        <w:numPr>
          <w:ilvl w:val="0"/>
          <w:numId w:val="12"/>
        </w:numPr>
      </w:pPr>
      <w:r>
        <w:t>HS-LS1-4, "Use a model to illustrate the role of cellular division (mitosis) and differentiation in producing and maintaining complex organisms."</w:t>
      </w:r>
      <w:r w:rsidR="00DE20BD" w:rsidRPr="00DE20BD">
        <w:t xml:space="preserve"> </w:t>
      </w:r>
    </w:p>
    <w:p w14:paraId="69677CDC" w14:textId="11EFCA26" w:rsidR="00FE3064" w:rsidRPr="00584678" w:rsidRDefault="00584678" w:rsidP="00E15D17">
      <w:pPr>
        <w:rPr>
          <w:color w:val="000000"/>
          <w:u w:val="single"/>
        </w:rPr>
      </w:pPr>
      <w:r w:rsidRPr="00584678">
        <w:rPr>
          <w:color w:val="000000"/>
          <w:u w:val="single"/>
        </w:rPr>
        <w:t>More Detailed Content Learning Goals</w:t>
      </w:r>
    </w:p>
    <w:p w14:paraId="0FC1F2F0" w14:textId="6953CB9B" w:rsidR="00584678" w:rsidRDefault="00584678" w:rsidP="00584678">
      <w:pPr>
        <w:widowControl w:val="0"/>
        <w:numPr>
          <w:ilvl w:val="0"/>
          <w:numId w:val="34"/>
        </w:numPr>
        <w:autoSpaceDE w:val="0"/>
        <w:autoSpaceDN w:val="0"/>
        <w:adjustRightInd w:val="0"/>
      </w:pPr>
      <w:r>
        <w:t xml:space="preserve">The </w:t>
      </w:r>
      <w:r w:rsidRPr="00EF4D43">
        <w:rPr>
          <w:u w:val="single"/>
        </w:rPr>
        <w:t>cell cycle</w:t>
      </w:r>
      <w:r>
        <w:t xml:space="preserve"> includes growth</w:t>
      </w:r>
      <w:r w:rsidR="00691073">
        <w:t xml:space="preserve"> of the cytoplasm</w:t>
      </w:r>
      <w:r>
        <w:t>, DNA replication, mitosis and cytokinesis. DNA replication and mitosis ensure</w:t>
      </w:r>
      <w:r w:rsidRPr="0074057D">
        <w:t xml:space="preserve"> </w:t>
      </w:r>
      <w:r w:rsidRPr="00C714BF">
        <w:t>that each daughter cell receives a complete copy of the DNA in the parent cell</w:t>
      </w:r>
      <w:r>
        <w:t xml:space="preserve">. The cell cycle produces new cells for growth and repair. </w:t>
      </w:r>
    </w:p>
    <w:p w14:paraId="1E9198DD" w14:textId="77777777" w:rsidR="00584678" w:rsidRDefault="00584678" w:rsidP="00584678">
      <w:pPr>
        <w:widowControl w:val="0"/>
        <w:numPr>
          <w:ilvl w:val="0"/>
          <w:numId w:val="34"/>
        </w:numPr>
        <w:autoSpaceDE w:val="0"/>
        <w:autoSpaceDN w:val="0"/>
        <w:adjustRightInd w:val="0"/>
      </w:pPr>
      <w:r>
        <w:lastRenderedPageBreak/>
        <w:t xml:space="preserve">At the beginning of </w:t>
      </w:r>
      <w:r w:rsidRPr="002A096A">
        <w:t>mitosis</w:t>
      </w:r>
      <w:r>
        <w:t xml:space="preserve">, the two copies of the DNA in each chromosome are condensed into compact </w:t>
      </w:r>
      <w:r w:rsidRPr="00CD38D1">
        <w:rPr>
          <w:u w:val="single"/>
        </w:rPr>
        <w:t>sister chromatids</w:t>
      </w:r>
      <w:r>
        <w:t xml:space="preserve"> which are attached at a centromere. During mitosis, </w:t>
      </w:r>
      <w:r w:rsidRPr="00CD38D1">
        <w:rPr>
          <w:u w:val="single"/>
        </w:rPr>
        <w:t>spindle fibers</w:t>
      </w:r>
      <w:r>
        <w:t xml:space="preserve"> line up the chromosomes in the middle of the cell and then separate the sister chromatids of each chromosome, resulting in two</w:t>
      </w:r>
      <w:r w:rsidRPr="009859AB">
        <w:t xml:space="preserve"> complete sets of chromosomes at opposite ends of</w:t>
      </w:r>
      <w:r>
        <w:t xml:space="preserve"> the</w:t>
      </w:r>
      <w:r w:rsidRPr="009859AB">
        <w:t xml:space="preserve"> cell</w:t>
      </w:r>
      <w:r>
        <w:t xml:space="preserve">. </w:t>
      </w:r>
    </w:p>
    <w:p w14:paraId="0AFA7EAA" w14:textId="77777777" w:rsidR="00584678" w:rsidRDefault="00584678" w:rsidP="00584678">
      <w:pPr>
        <w:widowControl w:val="0"/>
        <w:numPr>
          <w:ilvl w:val="0"/>
          <w:numId w:val="34"/>
        </w:numPr>
        <w:autoSpaceDE w:val="0"/>
        <w:autoSpaceDN w:val="0"/>
        <w:adjustRightInd w:val="0"/>
      </w:pPr>
      <w:r>
        <w:t xml:space="preserve">At the end of mitosis, </w:t>
      </w:r>
      <w:r w:rsidRPr="00CD4001">
        <w:rPr>
          <w:u w:val="single"/>
        </w:rPr>
        <w:t>cytokinesis</w:t>
      </w:r>
      <w:r>
        <w:t xml:space="preserve"> separates the two halves of the cell to form two genetically identical daughter cells.</w:t>
      </w:r>
    </w:p>
    <w:p w14:paraId="5E713960" w14:textId="77777777" w:rsidR="001B0AC2" w:rsidRDefault="005A5693" w:rsidP="00584678">
      <w:pPr>
        <w:widowControl w:val="0"/>
        <w:numPr>
          <w:ilvl w:val="0"/>
          <w:numId w:val="34"/>
        </w:numPr>
        <w:autoSpaceDE w:val="0"/>
        <w:autoSpaceDN w:val="0"/>
        <w:adjustRightInd w:val="0"/>
      </w:pPr>
      <w:bookmarkStart w:id="3" w:name="_Hlk52083954"/>
      <w:bookmarkStart w:id="4" w:name="_Hlk52166926"/>
      <w:bookmarkStart w:id="5" w:name="_Hlk51923260"/>
      <w:r>
        <w:t xml:space="preserve">An </w:t>
      </w:r>
      <w:r w:rsidRPr="004F0744">
        <w:rPr>
          <w:u w:val="single"/>
        </w:rPr>
        <w:t>exponential growth model</w:t>
      </w:r>
      <w:r>
        <w:t xml:space="preserve"> illustrates how the number of cells can increase from a single-cell zygote to roughly a trillion cells in a newborn baby. </w:t>
      </w:r>
      <w:bookmarkStart w:id="6" w:name="_Hlk52166876"/>
      <w:r w:rsidR="00825507">
        <w:t xml:space="preserve">If each cell divided each day, </w:t>
      </w:r>
      <w:r w:rsidR="003D0C3D">
        <w:t xml:space="preserve">the number of cells </w:t>
      </w:r>
      <w:r w:rsidR="00825507">
        <w:t>would double each day</w:t>
      </w:r>
      <w:bookmarkEnd w:id="3"/>
      <w:r w:rsidR="00363F0F">
        <w:t xml:space="preserve">; after </w:t>
      </w:r>
      <w:r>
        <w:t>40 days, this would produce a trillion cells.</w:t>
      </w:r>
      <w:bookmarkEnd w:id="4"/>
      <w:bookmarkEnd w:id="6"/>
    </w:p>
    <w:p w14:paraId="5534F0F8" w14:textId="735CCACB" w:rsidR="004F0744" w:rsidRDefault="001B0AC2" w:rsidP="00993D13">
      <w:pPr>
        <w:widowControl w:val="0"/>
        <w:numPr>
          <w:ilvl w:val="0"/>
          <w:numId w:val="34"/>
        </w:numPr>
        <w:autoSpaceDE w:val="0"/>
        <w:autoSpaceDN w:val="0"/>
        <w:adjustRightInd w:val="0"/>
      </w:pPr>
      <w:r w:rsidRPr="001B0AC2">
        <w:rPr>
          <w:u w:val="single"/>
        </w:rPr>
        <w:t>Cell differentiation</w:t>
      </w:r>
      <w:r>
        <w:t xml:space="preserve"> produces the many different cell types in a baby’s body. </w:t>
      </w:r>
      <w:r w:rsidR="00085030">
        <w:t>During</w:t>
      </w:r>
      <w:r w:rsidR="000611C9">
        <w:t xml:space="preserve"> differentiation of each type of cell</w:t>
      </w:r>
      <w:r w:rsidR="00085030">
        <w:t>, specific genes are turned on to produce the proteins needed for the function of that</w:t>
      </w:r>
      <w:r w:rsidR="00085030" w:rsidRPr="000F1C9B">
        <w:t xml:space="preserve"> </w:t>
      </w:r>
      <w:r w:rsidR="00085030">
        <w:t>type of cell.</w:t>
      </w:r>
    </w:p>
    <w:bookmarkEnd w:id="5"/>
    <w:p w14:paraId="5A239116" w14:textId="5EC822FE" w:rsidR="00C50069" w:rsidRPr="00AD64B1" w:rsidRDefault="00C50069" w:rsidP="00E15D17">
      <w:pPr>
        <w:rPr>
          <w:b/>
          <w:bCs/>
          <w:color w:val="000000"/>
        </w:rPr>
      </w:pPr>
    </w:p>
    <w:p w14:paraId="138C1B17" w14:textId="536B658C" w:rsidR="00E15D17" w:rsidRPr="00B847DE" w:rsidRDefault="00E15D17" w:rsidP="00E15D17">
      <w:pPr>
        <w:rPr>
          <w:b/>
          <w:bCs/>
          <w:color w:val="000000"/>
        </w:rPr>
      </w:pPr>
      <w:r w:rsidRPr="00B847DE">
        <w:rPr>
          <w:b/>
          <w:bCs/>
          <w:color w:val="000000"/>
        </w:rPr>
        <w:t xml:space="preserve">Instructional Suggestions </w:t>
      </w:r>
      <w:r w:rsidR="00FA501B">
        <w:rPr>
          <w:b/>
          <w:bCs/>
          <w:color w:val="000000"/>
        </w:rPr>
        <w:t>and Background Biology</w:t>
      </w:r>
    </w:p>
    <w:p w14:paraId="0E98667D" w14:textId="77777777" w:rsidR="00882636" w:rsidRPr="00CB73B2" w:rsidRDefault="00882636" w:rsidP="00882636">
      <w:bookmarkStart w:id="7" w:name="_Hlk50441109"/>
      <w:bookmarkStart w:id="8" w:name="_Hlk50360723"/>
      <w:bookmarkStart w:id="9" w:name="_Hlk51143107"/>
      <w:bookmarkStart w:id="10" w:name="_Hlk26199011"/>
      <w:r w:rsidRPr="00CB73B2">
        <w:rPr>
          <w:u w:val="single"/>
        </w:rPr>
        <w:t>To maximize student learning</w:t>
      </w:r>
      <w:r>
        <w:rPr>
          <w:u w:val="single"/>
        </w:rPr>
        <w:t xml:space="preserve"> and participation</w:t>
      </w:r>
      <w:r w:rsidRPr="00CB73B2">
        <w:t>,</w:t>
      </w:r>
      <w:r>
        <w:t xml:space="preserve"> we </w:t>
      </w:r>
      <w:r w:rsidRPr="00CB73B2">
        <w:t xml:space="preserve">recommend </w:t>
      </w:r>
      <w:r>
        <w:t xml:space="preserve">that you have students work in pairs to answer each </w:t>
      </w:r>
      <w:r w:rsidRPr="00CB73B2">
        <w:t>group of related questions. Student learning is increased when students discuss scientific concepts to develop answers to challenging questions</w:t>
      </w:r>
      <w:r>
        <w:t xml:space="preserve">; furthermore, students </w:t>
      </w:r>
      <w:r w:rsidRPr="00CB73B2">
        <w:t>who actively contribute to the development of conceptual understanding and</w:t>
      </w:r>
      <w:r>
        <w:t xml:space="preserve"> answers to questions </w:t>
      </w:r>
      <w:r w:rsidRPr="00CB73B2">
        <w:t>gain the most.</w:t>
      </w:r>
      <w:r>
        <w:rPr>
          <w:rStyle w:val="FootnoteReference"/>
        </w:rPr>
        <w:footnoteReference w:id="3"/>
      </w:r>
      <w:r w:rsidRPr="00CB73B2">
        <w:t xml:space="preserve"> After</w:t>
      </w:r>
      <w:r>
        <w:t xml:space="preserve"> pairs of</w:t>
      </w:r>
      <w:r w:rsidRPr="00CB73B2">
        <w:t xml:space="preserve"> students have worked together to answer a group of related questions,</w:t>
      </w:r>
      <w:r>
        <w:t xml:space="preserve"> we </w:t>
      </w:r>
      <w:r w:rsidRPr="00CB73B2">
        <w:t>recommend</w:t>
      </w:r>
      <w:r>
        <w:t xml:space="preserve"> that you have </w:t>
      </w:r>
      <w:r w:rsidRPr="00CB73B2">
        <w:t>a class discussion</w:t>
      </w:r>
      <w:r>
        <w:t xml:space="preserve"> to probe </w:t>
      </w:r>
      <w:r w:rsidRPr="00CB73B2">
        <w:t>student thinking and help students</w:t>
      </w:r>
      <w:r>
        <w:t xml:space="preserve"> develop </w:t>
      </w:r>
      <w:r w:rsidRPr="00CB73B2">
        <w:t>a sound understanding of the concepts and information covered.</w:t>
      </w:r>
      <w:r>
        <w:t xml:space="preserve"> </w:t>
      </w:r>
    </w:p>
    <w:bookmarkEnd w:id="10"/>
    <w:p w14:paraId="07A08D99" w14:textId="77777777" w:rsidR="00882636" w:rsidRPr="00F56BDD" w:rsidRDefault="00882636" w:rsidP="00882636"/>
    <w:p w14:paraId="224FBB2B" w14:textId="77777777" w:rsidR="001C7913" w:rsidRDefault="00F968AD" w:rsidP="004C1F90">
      <w:bookmarkStart w:id="11" w:name="_GoBack"/>
      <w:bookmarkEnd w:id="11"/>
      <w:r w:rsidRPr="00FB3ABB">
        <w:t xml:space="preserve">If your students are learning online, we recommend that they use the Google Doc version of the Student Handout available at </w:t>
      </w:r>
      <w:hyperlink r:id="rId11" w:history="1">
        <w:r w:rsidRPr="00C50069">
          <w:rPr>
            <w:rStyle w:val="Hyperlink"/>
          </w:rPr>
          <w:t>https://serendipstudio.org/exchange/bioactivities/MitosisRR</w:t>
        </w:r>
      </w:hyperlink>
      <w:bookmarkStart w:id="12" w:name="_Hlk50456419"/>
      <w:r>
        <w:rPr>
          <w:rStyle w:val="Hyperlink"/>
          <w:u w:val="none"/>
        </w:rPr>
        <w:t xml:space="preserve">. </w:t>
      </w:r>
      <w:r w:rsidRPr="00FB3ABB">
        <w:t>To answer</w:t>
      </w:r>
      <w:r>
        <w:t xml:space="preserve"> questions</w:t>
      </w:r>
      <w:r w:rsidR="00BD7CE1">
        <w:t xml:space="preserve"> 4-</w:t>
      </w:r>
      <w:r w:rsidR="00504B7E">
        <w:t>6</w:t>
      </w:r>
      <w:r>
        <w:t>,</w:t>
      </w:r>
      <w:r w:rsidR="00B22498">
        <w:t xml:space="preserve"> 9</w:t>
      </w:r>
      <w:r w:rsidR="00504B7E">
        <w:t>,</w:t>
      </w:r>
      <w:r w:rsidR="00B22498">
        <w:t xml:space="preserve"> 11-12</w:t>
      </w:r>
      <w:r w:rsidRPr="00FB3ABB">
        <w:t>,</w:t>
      </w:r>
      <w:r w:rsidR="00DB7463">
        <w:t xml:space="preserve"> and</w:t>
      </w:r>
      <w:r w:rsidR="00504B7E">
        <w:t xml:space="preserve"> 19</w:t>
      </w:r>
      <w:r w:rsidR="00DB7463">
        <w:t>,</w:t>
      </w:r>
      <w:r w:rsidRPr="00FB3ABB">
        <w:t xml:space="preserve"> students can either print the relevant page</w:t>
      </w:r>
      <w:r w:rsidR="00AD64B1">
        <w:t>s</w:t>
      </w:r>
      <w:r w:rsidRPr="00FB3ABB">
        <w:t>, draw on</w:t>
      </w:r>
      <w:r w:rsidR="00AD64B1">
        <w:t xml:space="preserve"> them </w:t>
      </w:r>
      <w:r w:rsidRPr="00FB3ABB">
        <w:t>and send you</w:t>
      </w:r>
      <w:r>
        <w:t xml:space="preserve"> pictures</w:t>
      </w:r>
      <w:r w:rsidRPr="00FB3ABB">
        <w:t>, or they will need to know how to modify a drawing online.</w:t>
      </w:r>
      <w:r w:rsidRPr="00FB3ABB">
        <w:rPr>
          <w:rFonts w:cstheme="minorHAnsi"/>
          <w:color w:val="000000"/>
        </w:rPr>
        <w:t xml:space="preserve"> T</w:t>
      </w:r>
      <w:r>
        <w:rPr>
          <w:rFonts w:cstheme="minorHAnsi"/>
          <w:color w:val="000000"/>
        </w:rPr>
        <w:t>o answer online, t</w:t>
      </w:r>
      <w:r w:rsidRPr="00FB3ABB">
        <w:rPr>
          <w:rFonts w:cstheme="minorHAnsi"/>
          <w:color w:val="000000"/>
        </w:rPr>
        <w:t>hey can double-click on the relevant drawing</w:t>
      </w:r>
      <w:r>
        <w:rPr>
          <w:rFonts w:cstheme="minorHAnsi"/>
          <w:color w:val="000000"/>
        </w:rPr>
        <w:t xml:space="preserve"> in the Google Doc to</w:t>
      </w:r>
      <w:r w:rsidRPr="00FB3ABB">
        <w:rPr>
          <w:rFonts w:cstheme="minorHAnsi"/>
          <w:color w:val="000000"/>
        </w:rPr>
        <w:t xml:space="preserve"> open a drawing window. </w:t>
      </w:r>
      <w:bookmarkStart w:id="13" w:name="_Hlk51747557"/>
      <w:r w:rsidRPr="00FB3ABB">
        <w:rPr>
          <w:rFonts w:cstheme="minorHAnsi"/>
          <w:color w:val="000000"/>
        </w:rPr>
        <w:t>Then,</w:t>
      </w:r>
      <w:r w:rsidRPr="00FB3ABB">
        <w:rPr>
          <w:rFonts w:ascii="Helvetica" w:hAnsi="Helvetica"/>
          <w:color w:val="3C4043"/>
        </w:rPr>
        <w:t xml:space="preserve"> </w:t>
      </w:r>
      <w:r w:rsidRPr="00FB3ABB">
        <w:t>they can use the editing tools to</w:t>
      </w:r>
      <w:r w:rsidR="00C71098">
        <w:t xml:space="preserve"> answer the questions</w:t>
      </w:r>
      <w:r w:rsidRPr="00FB3ABB">
        <w:t>.</w:t>
      </w:r>
      <w:bookmarkEnd w:id="13"/>
      <w:r>
        <w:t xml:space="preserve"> </w:t>
      </w:r>
      <w:bookmarkEnd w:id="12"/>
    </w:p>
    <w:p w14:paraId="1B11F5EC" w14:textId="77777777" w:rsidR="001C7913" w:rsidRDefault="001C7913" w:rsidP="004C1F90"/>
    <w:p w14:paraId="07DBA167" w14:textId="1B14107D" w:rsidR="008200CC" w:rsidRDefault="00F968AD" w:rsidP="004C1F90">
      <w:r>
        <w:t>I</w:t>
      </w:r>
      <w:r w:rsidRPr="00FB3ABB">
        <w:t>f you are using the Word version of the Student Handout, please check the PDF version to make sure that all figures and formatting are displayed properly in the Word version on your computer.</w:t>
      </w:r>
      <w:r>
        <w:t xml:space="preserve"> </w:t>
      </w:r>
      <w:bookmarkEnd w:id="7"/>
    </w:p>
    <w:bookmarkEnd w:id="8"/>
    <w:p w14:paraId="0FCBAC8F" w14:textId="77777777" w:rsidR="008200CC" w:rsidRPr="00200D9C" w:rsidRDefault="008200CC" w:rsidP="004C1F90">
      <w:pPr>
        <w:rPr>
          <w:sz w:val="16"/>
          <w:szCs w:val="16"/>
        </w:rPr>
      </w:pPr>
    </w:p>
    <w:bookmarkEnd w:id="9"/>
    <w:p w14:paraId="422D83B1" w14:textId="77777777" w:rsidR="00AA4D40" w:rsidRDefault="00E3237E" w:rsidP="00AA4D40">
      <w:pPr>
        <w:autoSpaceDE w:val="0"/>
        <w:autoSpaceDN w:val="0"/>
        <w:adjustRightInd w:val="0"/>
      </w:pPr>
      <w:r>
        <w:t xml:space="preserve">If you would like to have a </w:t>
      </w:r>
      <w:r w:rsidRPr="000D0D0E">
        <w:rPr>
          <w:u w:val="single"/>
        </w:rPr>
        <w:t>key</w:t>
      </w:r>
      <w:r>
        <w:t xml:space="preserve"> with the answers to the questions in the Student Handout, please </w:t>
      </w:r>
      <w:r w:rsidRPr="00BA2C8A">
        <w:t xml:space="preserve">send a message to </w:t>
      </w:r>
      <w:hyperlink r:id="rId12" w:history="1">
        <w:r w:rsidR="00FE3064" w:rsidRPr="00A02188">
          <w:rPr>
            <w:rStyle w:val="Hyperlink"/>
          </w:rPr>
          <w:t>iwaldron@upenn.edu</w:t>
        </w:r>
      </w:hyperlink>
      <w:r w:rsidRPr="00BA2C8A">
        <w:t xml:space="preserve">. </w:t>
      </w:r>
      <w:r w:rsidRPr="005521CD">
        <w:t>The following paragraphs provide addit</w:t>
      </w:r>
      <w:r>
        <w:t>ional instructional suggestions</w:t>
      </w:r>
      <w:r w:rsidRPr="005521CD">
        <w:t xml:space="preserve"> and</w:t>
      </w:r>
      <w:r>
        <w:t xml:space="preserve"> background information</w:t>
      </w:r>
      <w:r w:rsidRPr="005521CD">
        <w:t>.</w:t>
      </w:r>
      <w:r w:rsidR="00AA4D40">
        <w:t xml:space="preserve"> </w:t>
      </w:r>
    </w:p>
    <w:p w14:paraId="1C4F7A8C" w14:textId="77777777" w:rsidR="00AA4D40" w:rsidRDefault="00AA4D40" w:rsidP="00AA4D40">
      <w:pPr>
        <w:autoSpaceDE w:val="0"/>
        <w:autoSpaceDN w:val="0"/>
        <w:adjustRightInd w:val="0"/>
      </w:pPr>
    </w:p>
    <w:p w14:paraId="5ADD4D0B" w14:textId="04F53B06" w:rsidR="00AA4D40" w:rsidRDefault="00AA4D40" w:rsidP="00AA4D40">
      <w:pPr>
        <w:autoSpaceDE w:val="0"/>
        <w:autoSpaceDN w:val="0"/>
        <w:adjustRightInd w:val="0"/>
      </w:pPr>
      <w:r>
        <w:t xml:space="preserve">In the Student Handout for this activity, we have introduced multiple </w:t>
      </w:r>
      <w:r w:rsidRPr="0035187E">
        <w:rPr>
          <w:u w:val="single"/>
        </w:rPr>
        <w:t>technical terms</w:t>
      </w:r>
      <w:r>
        <w:t xml:space="preserve"> (shown in bold).</w:t>
      </w:r>
      <w:r w:rsidRPr="007B3035">
        <w:t xml:space="preserve"> </w:t>
      </w:r>
      <w:r>
        <w:t>We have omitted the technical terms for some of the concepts introduced in the Student Handout to allow students to focus on learning the basic concepts without becoming overwhelmed by memorizing vocabulary. If you want your students to learn the names of the phases of mitosis, these terms can easily be incorporated in question</w:t>
      </w:r>
      <w:r w:rsidR="00504B7E">
        <w:t xml:space="preserve"> 1</w:t>
      </w:r>
      <w:r w:rsidR="00B22498">
        <w:t>2</w:t>
      </w:r>
      <w:r w:rsidR="00504B7E">
        <w:t xml:space="preserve"> </w:t>
      </w:r>
      <w:r>
        <w:t xml:space="preserve">of the Student Handout. </w:t>
      </w:r>
    </w:p>
    <w:p w14:paraId="3A352904" w14:textId="77777777" w:rsidR="00E3237E" w:rsidRPr="00F56BDD" w:rsidRDefault="00E3237E" w:rsidP="00E3237E"/>
    <w:p w14:paraId="28D51E32" w14:textId="27EEFAD4" w:rsidR="000E48B4" w:rsidRPr="00F75805" w:rsidRDefault="00FE3064" w:rsidP="004C1F90">
      <w:bookmarkStart w:id="14" w:name="_Hlk51658678"/>
      <w:r>
        <w:rPr>
          <w:u w:val="single"/>
        </w:rPr>
        <w:t>Cells, Chromosomes and Genes</w:t>
      </w:r>
      <w:bookmarkEnd w:id="14"/>
    </w:p>
    <w:p w14:paraId="3F2F3BB5" w14:textId="43ECC9A6" w:rsidR="00F75805" w:rsidRDefault="00E139FA" w:rsidP="00D055C1">
      <w:r w:rsidRPr="00E139FA">
        <w:rPr>
          <w:u w:val="single"/>
        </w:rPr>
        <w:t>Question 1</w:t>
      </w:r>
      <w:r>
        <w:t xml:space="preserve"> will stimulate students to begin thinking about the</w:t>
      </w:r>
      <w:r w:rsidR="00490D89">
        <w:t xml:space="preserve"> </w:t>
      </w:r>
      <w:r>
        <w:t>driving question, “How does a single cell (the fertilized egg) develop into the trillions of cells in a human body?”</w:t>
      </w:r>
      <w:r w:rsidR="0034653A">
        <w:t xml:space="preserve"> </w:t>
      </w:r>
      <w:r w:rsidR="009D06A8">
        <w:t>Scientists have estimated that a newborn baby has 1-4 trillion cells and an adult has</w:t>
      </w:r>
      <w:r w:rsidR="009610B9">
        <w:t xml:space="preserve"> 20</w:t>
      </w:r>
      <w:r w:rsidR="009D06A8">
        <w:t xml:space="preserve">-40 trillion cells (not </w:t>
      </w:r>
      <w:r w:rsidR="009D06A8">
        <w:lastRenderedPageBreak/>
        <w:t>counting bacteria;</w:t>
      </w:r>
      <w:r w:rsidR="009610B9">
        <w:t xml:space="preserve"> </w:t>
      </w:r>
      <w:hyperlink r:id="rId13" w:history="1">
        <w:r w:rsidR="009610B9" w:rsidRPr="004C226D">
          <w:rPr>
            <w:rStyle w:val="Hyperlink"/>
          </w:rPr>
          <w:t>http://journals.plos.org/plosbiology/article?id=10.1371/journal.pbio.1002533</w:t>
        </w:r>
      </w:hyperlink>
      <w:r w:rsidR="009D06A8">
        <w:t>).</w:t>
      </w:r>
      <w:r w:rsidR="00F968AD">
        <w:t xml:space="preserve"> You </w:t>
      </w:r>
      <w:r w:rsidR="001771CF">
        <w:t xml:space="preserve">may want to show your students this one-minute time-lapse </w:t>
      </w:r>
      <w:r w:rsidR="001771CF" w:rsidRPr="003D68AD">
        <w:rPr>
          <w:u w:val="single"/>
        </w:rPr>
        <w:t>video</w:t>
      </w:r>
      <w:r w:rsidR="001771CF">
        <w:t xml:space="preserve"> of zygotes developing in vitro (</w:t>
      </w:r>
      <w:hyperlink r:id="rId14" w:history="1">
        <w:r w:rsidR="001771CF" w:rsidRPr="00254B02">
          <w:rPr>
            <w:rStyle w:val="Hyperlink"/>
          </w:rPr>
          <w:t>https://www.youtube.com/watch?v=4TGiIW7-9eQ</w:t>
        </w:r>
      </w:hyperlink>
      <w:r w:rsidR="00085030">
        <w:rPr>
          <w:rStyle w:val="Hyperlink"/>
          <w:u w:val="none"/>
        </w:rPr>
        <w:t xml:space="preserve"> </w:t>
      </w:r>
      <w:r w:rsidR="00085030">
        <w:t>or the first minute of a time-lapse video of the development of a salamander (</w:t>
      </w:r>
      <w:hyperlink r:id="rId15" w:history="1">
        <w:r w:rsidR="00085030" w:rsidRPr="00F12F81">
          <w:rPr>
            <w:rStyle w:val="Hyperlink"/>
          </w:rPr>
          <w:t>https://www.youtube.com/watch?v=SEejivHRIbE</w:t>
        </w:r>
      </w:hyperlink>
      <w:r w:rsidR="00085030">
        <w:t>)</w:t>
      </w:r>
      <w:r w:rsidR="001771CF">
        <w:t>.</w:t>
      </w:r>
    </w:p>
    <w:p w14:paraId="12126AB2" w14:textId="77777777" w:rsidR="009D06A8" w:rsidRPr="00200D9C" w:rsidRDefault="009D06A8" w:rsidP="00D055C1">
      <w:pPr>
        <w:rPr>
          <w:u w:val="single"/>
        </w:rPr>
      </w:pPr>
    </w:p>
    <w:p w14:paraId="6793DD44" w14:textId="4A175038" w:rsidR="00581667" w:rsidRDefault="00581667" w:rsidP="00581667">
      <w:r>
        <w:t xml:space="preserve">Many students have difficulty distinguishing the concepts of </w:t>
      </w:r>
      <w:r w:rsidRPr="00872CD2">
        <w:rPr>
          <w:u w:val="single"/>
        </w:rPr>
        <w:t>DNA</w:t>
      </w:r>
      <w:r>
        <w:t xml:space="preserve">, </w:t>
      </w:r>
      <w:r w:rsidRPr="00872CD2">
        <w:rPr>
          <w:u w:val="single"/>
        </w:rPr>
        <w:t>genes</w:t>
      </w:r>
      <w:r>
        <w:t xml:space="preserve"> and </w:t>
      </w:r>
      <w:r w:rsidRPr="00872CD2">
        <w:rPr>
          <w:u w:val="single"/>
        </w:rPr>
        <w:t>chromosomes</w:t>
      </w:r>
      <w:r>
        <w:t>, so you will probably want to reinforce student understanding that a gene is part of a DNA molecule contained in a chromosome.</w:t>
      </w:r>
      <w:r w:rsidR="00F56BDD" w:rsidRPr="00F56BDD">
        <w:rPr>
          <w:rStyle w:val="FootnoteReference"/>
        </w:rPr>
        <w:t xml:space="preserve"> </w:t>
      </w:r>
      <w:r w:rsidR="00F56BDD">
        <w:rPr>
          <w:rStyle w:val="FootnoteReference"/>
        </w:rPr>
        <w:footnoteReference w:id="4"/>
      </w:r>
      <w:r>
        <w:t xml:space="preserve"> You could use either or both of the following questions for this purpose.</w:t>
      </w:r>
    </w:p>
    <w:p w14:paraId="2E9C7928" w14:textId="77777777" w:rsidR="00581667" w:rsidRPr="001B0AC2" w:rsidRDefault="00581667" w:rsidP="00581667">
      <w:pPr>
        <w:rPr>
          <w:sz w:val="12"/>
          <w:szCs w:val="16"/>
        </w:rPr>
      </w:pPr>
    </w:p>
    <w:p w14:paraId="43E0CC3F" w14:textId="77777777" w:rsidR="00F75805" w:rsidRPr="003D68AD" w:rsidRDefault="00F75805" w:rsidP="00F75805">
      <w:pPr>
        <w:ind w:left="360"/>
        <w:rPr>
          <w:rFonts w:ascii="Calibri" w:hAnsi="Calibri" w:cs="Arial"/>
        </w:rPr>
      </w:pPr>
      <w:r w:rsidRPr="003D68AD">
        <w:rPr>
          <w:rFonts w:ascii="Calibri" w:hAnsi="Calibri" w:cs="Arial"/>
          <w:b/>
        </w:rPr>
        <w:t>2</w:t>
      </w:r>
      <w:r w:rsidRPr="003D68AD">
        <w:rPr>
          <w:rFonts w:ascii="Calibri" w:hAnsi="Calibri" w:cs="Arial"/>
        </w:rPr>
        <w:t>. Fill in the blanks in the following sentences.</w:t>
      </w:r>
    </w:p>
    <w:p w14:paraId="22086920" w14:textId="77777777" w:rsidR="00F75805" w:rsidRPr="00AD64B1" w:rsidRDefault="00F75805" w:rsidP="00F75805">
      <w:pPr>
        <w:ind w:left="360" w:firstLine="360"/>
        <w:rPr>
          <w:rFonts w:ascii="Calibri" w:hAnsi="Calibri" w:cs="Arial"/>
          <w:sz w:val="12"/>
          <w:szCs w:val="12"/>
        </w:rPr>
      </w:pPr>
    </w:p>
    <w:p w14:paraId="7A8A9C76" w14:textId="77777777" w:rsidR="00200D9C" w:rsidRDefault="00F75805" w:rsidP="00F75805">
      <w:pPr>
        <w:ind w:left="360" w:firstLine="360"/>
        <w:rPr>
          <w:rFonts w:ascii="Calibri" w:hAnsi="Calibri" w:cs="Arial"/>
        </w:rPr>
      </w:pPr>
      <w:r w:rsidRPr="003D68AD">
        <w:rPr>
          <w:rFonts w:ascii="Calibri" w:hAnsi="Calibri" w:cs="Arial"/>
        </w:rPr>
        <w:t xml:space="preserve">A chromosome contains one long ______ molecule.  Each gene in this molecule </w:t>
      </w:r>
      <w:r w:rsidR="00200D9C">
        <w:rPr>
          <w:rFonts w:ascii="Calibri" w:hAnsi="Calibri" w:cs="Arial"/>
        </w:rPr>
        <w:t>gives</w:t>
      </w:r>
    </w:p>
    <w:p w14:paraId="51D7C36A" w14:textId="32A1487D" w:rsidR="00F75805" w:rsidRPr="003D68AD" w:rsidRDefault="00F75805" w:rsidP="00F75805">
      <w:pPr>
        <w:ind w:left="360" w:firstLine="360"/>
        <w:rPr>
          <w:rFonts w:ascii="Calibri" w:hAnsi="Calibri" w:cs="Arial"/>
        </w:rPr>
      </w:pPr>
      <w:r w:rsidRPr="003D68AD">
        <w:rPr>
          <w:rFonts w:ascii="Calibri" w:hAnsi="Calibri" w:cs="Arial"/>
        </w:rPr>
        <w:t>the instructions for making a ____________________.</w:t>
      </w:r>
    </w:p>
    <w:p w14:paraId="5D7093B8" w14:textId="77777777" w:rsidR="00F75805" w:rsidRPr="001B0AC2" w:rsidRDefault="00F75805" w:rsidP="00F75805">
      <w:pPr>
        <w:rPr>
          <w:sz w:val="12"/>
          <w:szCs w:val="16"/>
        </w:rPr>
      </w:pPr>
    </w:p>
    <w:p w14:paraId="42DFEE5B" w14:textId="77777777" w:rsidR="003C55A2" w:rsidRPr="003D68AD" w:rsidRDefault="00F75805" w:rsidP="003C55A2">
      <w:pPr>
        <w:ind w:left="360"/>
        <w:rPr>
          <w:rFonts w:ascii="Calibri" w:hAnsi="Calibri" w:cs="Calibri"/>
        </w:rPr>
      </w:pPr>
      <w:r w:rsidRPr="003D68AD">
        <w:rPr>
          <w:rFonts w:ascii="Calibri" w:hAnsi="Calibri" w:cs="Calibri"/>
          <w:b/>
        </w:rPr>
        <w:t>3</w:t>
      </w:r>
      <w:r w:rsidR="003C55A2" w:rsidRPr="003D68AD">
        <w:rPr>
          <w:rFonts w:ascii="Calibri" w:hAnsi="Calibri" w:cs="Calibri"/>
          <w:b/>
        </w:rPr>
        <w:t>a.</w:t>
      </w:r>
      <w:r w:rsidR="003C55A2" w:rsidRPr="003D68AD">
        <w:rPr>
          <w:rFonts w:ascii="Calibri" w:hAnsi="Calibri" w:cs="Calibri"/>
        </w:rPr>
        <w:t xml:space="preserve"> Each cell has</w:t>
      </w:r>
    </w:p>
    <w:p w14:paraId="23C80435" w14:textId="77777777" w:rsidR="003C55A2" w:rsidRPr="003D68AD" w:rsidRDefault="003C55A2" w:rsidP="003C55A2">
      <w:pPr>
        <w:pStyle w:val="ListParagraph"/>
        <w:numPr>
          <w:ilvl w:val="0"/>
          <w:numId w:val="30"/>
        </w:numPr>
        <w:ind w:left="1080"/>
        <w:rPr>
          <w:rFonts w:ascii="Calibri" w:hAnsi="Calibri" w:cs="Calibri"/>
        </w:rPr>
      </w:pPr>
      <w:r w:rsidRPr="003D68AD">
        <w:rPr>
          <w:rFonts w:ascii="Calibri" w:hAnsi="Calibri" w:cs="Calibri"/>
        </w:rPr>
        <w:t>more chromosomes than genes.</w:t>
      </w:r>
    </w:p>
    <w:p w14:paraId="4B56355A" w14:textId="77777777" w:rsidR="003C55A2" w:rsidRPr="003D68AD" w:rsidRDefault="003C55A2" w:rsidP="003C55A2">
      <w:pPr>
        <w:pStyle w:val="ListParagraph"/>
        <w:numPr>
          <w:ilvl w:val="0"/>
          <w:numId w:val="30"/>
        </w:numPr>
        <w:ind w:left="1080"/>
        <w:rPr>
          <w:rFonts w:ascii="Calibri" w:hAnsi="Calibri" w:cs="Calibri"/>
        </w:rPr>
      </w:pPr>
      <w:r w:rsidRPr="003D68AD">
        <w:rPr>
          <w:rFonts w:ascii="Calibri" w:hAnsi="Calibri" w:cs="Calibri"/>
        </w:rPr>
        <w:t>more genes than chromosomes.</w:t>
      </w:r>
    </w:p>
    <w:p w14:paraId="45499E34" w14:textId="77777777" w:rsidR="003C55A2" w:rsidRPr="003D68AD" w:rsidRDefault="003C55A2" w:rsidP="003C55A2">
      <w:pPr>
        <w:pStyle w:val="ListParagraph"/>
        <w:numPr>
          <w:ilvl w:val="0"/>
          <w:numId w:val="30"/>
        </w:numPr>
        <w:ind w:left="1080"/>
        <w:rPr>
          <w:rFonts w:ascii="Calibri" w:hAnsi="Calibri" w:cs="Calibri"/>
        </w:rPr>
      </w:pPr>
      <w:r w:rsidRPr="003D68AD">
        <w:rPr>
          <w:rFonts w:ascii="Calibri" w:hAnsi="Calibri" w:cs="Calibri"/>
        </w:rPr>
        <w:t>the same number of genes and chromosomes.</w:t>
      </w:r>
    </w:p>
    <w:p w14:paraId="344708EF" w14:textId="77777777" w:rsidR="003C55A2" w:rsidRPr="00AD64B1" w:rsidRDefault="003C55A2" w:rsidP="00581667">
      <w:pPr>
        <w:ind w:left="360"/>
        <w:rPr>
          <w:rFonts w:ascii="Calibri" w:hAnsi="Calibri" w:cs="Arial"/>
          <w:b/>
          <w:sz w:val="12"/>
          <w:szCs w:val="12"/>
        </w:rPr>
      </w:pPr>
    </w:p>
    <w:p w14:paraId="242E7CB6" w14:textId="0CC08E43" w:rsidR="003C55A2" w:rsidRPr="003D68AD" w:rsidRDefault="00F75805" w:rsidP="00581667">
      <w:pPr>
        <w:ind w:left="360"/>
        <w:rPr>
          <w:rFonts w:ascii="Calibri" w:hAnsi="Calibri" w:cs="Arial"/>
        </w:rPr>
      </w:pPr>
      <w:r w:rsidRPr="003D68AD">
        <w:rPr>
          <w:rFonts w:ascii="Calibri" w:hAnsi="Calibri" w:cs="Arial"/>
          <w:b/>
        </w:rPr>
        <w:t>3</w:t>
      </w:r>
      <w:r w:rsidR="003C55A2" w:rsidRPr="003D68AD">
        <w:rPr>
          <w:rFonts w:ascii="Calibri" w:hAnsi="Calibri" w:cs="Arial"/>
          <w:b/>
        </w:rPr>
        <w:t>b.</w:t>
      </w:r>
      <w:r w:rsidR="003D68AD" w:rsidRPr="003D68AD">
        <w:rPr>
          <w:rFonts w:ascii="Calibri" w:hAnsi="Calibri" w:cs="Arial"/>
        </w:rPr>
        <w:t xml:space="preserve"> How do you know?</w:t>
      </w:r>
    </w:p>
    <w:p w14:paraId="26731B53" w14:textId="77777777" w:rsidR="003C55A2" w:rsidRPr="001B0AC2" w:rsidRDefault="003C55A2" w:rsidP="00581667">
      <w:pPr>
        <w:ind w:left="360"/>
        <w:rPr>
          <w:rFonts w:ascii="Calibri" w:hAnsi="Calibri" w:cs="Arial"/>
          <w:sz w:val="16"/>
          <w:szCs w:val="20"/>
        </w:rPr>
      </w:pPr>
    </w:p>
    <w:p w14:paraId="28EC0463" w14:textId="77777777" w:rsidR="00F75805" w:rsidRDefault="00F75805" w:rsidP="00F75805">
      <w:bookmarkStart w:id="15" w:name="_Hlk51143746"/>
      <w:r>
        <w:t xml:space="preserve">In the Student Handout a gene is defined as a segment of DNA that gives the instructions for making a protein. You should be aware that the </w:t>
      </w:r>
      <w:r w:rsidRPr="007D047C">
        <w:rPr>
          <w:u w:val="single"/>
        </w:rPr>
        <w:t>definition of a gene</w:t>
      </w:r>
      <w:r>
        <w:t xml:space="preserve"> has changed as scientific understanding has progressed. Initially, a gene was conceived as a unit of heredity that determines a phenotypic characteristic. A more sophisticated contemporary definition of a gene is a segment of DNA that codes for an RNA molecule, which may be pre-mRNA (which is modified to be messenger RNA that codes for the sequence of amino acids in one or more proteins), ribosomal RNA, transfer RNA or regulatory RNA. There is no single universally agreed-upon definition of a gene at this time. The changing definition of a gene illustrates the constantly evolving nature of science as scientists develop progressively more sophisticated understanding of concepts such as the gene. For additional information about the challenges and complexities of defining a gene, see </w:t>
      </w:r>
      <w:hyperlink r:id="rId16" w:history="1">
        <w:r>
          <w:rPr>
            <w:rStyle w:val="Hyperlink"/>
          </w:rPr>
          <w:t>http://www.biologyreference.com/Fo-Gr/Gene.html</w:t>
        </w:r>
      </w:hyperlink>
      <w:r>
        <w:t>.</w:t>
      </w:r>
    </w:p>
    <w:bookmarkEnd w:id="15"/>
    <w:p w14:paraId="01711D84" w14:textId="77777777" w:rsidR="00F75805" w:rsidRPr="00200D9C" w:rsidRDefault="00F75805" w:rsidP="00B5011B">
      <w:pPr>
        <w:rPr>
          <w:sz w:val="16"/>
          <w:szCs w:val="16"/>
        </w:rPr>
      </w:pPr>
    </w:p>
    <w:p w14:paraId="6B85F25E" w14:textId="6737C411" w:rsidR="00055D84" w:rsidRPr="005F0EA7" w:rsidRDefault="00FE3064" w:rsidP="005F0EA7">
      <w:pPr>
        <w:pStyle w:val="FootnoteText"/>
        <w:rPr>
          <w:sz w:val="24"/>
          <w:szCs w:val="24"/>
        </w:rPr>
      </w:pPr>
      <w:bookmarkStart w:id="16" w:name="_Hlk51658868"/>
      <w:r w:rsidRPr="005F0EA7">
        <w:rPr>
          <w:sz w:val="24"/>
          <w:szCs w:val="24"/>
        </w:rPr>
        <w:t xml:space="preserve">The </w:t>
      </w:r>
      <w:r w:rsidR="00E44D12" w:rsidRPr="005F0EA7">
        <w:rPr>
          <w:sz w:val="24"/>
          <w:szCs w:val="24"/>
        </w:rPr>
        <w:t>Student Handout</w:t>
      </w:r>
      <w:r w:rsidRPr="005F0EA7">
        <w:rPr>
          <w:sz w:val="24"/>
          <w:szCs w:val="24"/>
        </w:rPr>
        <w:t xml:space="preserve"> includes the statement</w:t>
      </w:r>
      <w:r w:rsidR="00E44D12" w:rsidRPr="005F0EA7">
        <w:rPr>
          <w:sz w:val="24"/>
          <w:szCs w:val="24"/>
        </w:rPr>
        <w:t>, "</w:t>
      </w:r>
      <w:r w:rsidR="00E44D12" w:rsidRPr="005F0EA7">
        <w:rPr>
          <w:sz w:val="24"/>
          <w:szCs w:val="24"/>
          <w:u w:val="single"/>
        </w:rPr>
        <w:t>each cell</w:t>
      </w:r>
      <w:r w:rsidR="00E44D12" w:rsidRPr="005F0EA7">
        <w:rPr>
          <w:sz w:val="24"/>
          <w:szCs w:val="24"/>
        </w:rPr>
        <w:t xml:space="preserve"> needs to have a </w:t>
      </w:r>
      <w:r w:rsidR="00E44D12" w:rsidRPr="005F0EA7">
        <w:rPr>
          <w:sz w:val="24"/>
          <w:szCs w:val="24"/>
          <w:u w:val="single"/>
        </w:rPr>
        <w:t>complete set of chromosomes</w:t>
      </w:r>
      <w:r w:rsidR="00E44D12" w:rsidRPr="005F0EA7">
        <w:rPr>
          <w:sz w:val="24"/>
          <w:szCs w:val="24"/>
        </w:rPr>
        <w:t>". As you no doubt know, there are exceptions to this generalization</w:t>
      </w:r>
      <w:r w:rsidR="002120FF" w:rsidRPr="005F0EA7">
        <w:rPr>
          <w:sz w:val="24"/>
          <w:szCs w:val="24"/>
        </w:rPr>
        <w:t xml:space="preserve">, e.g. </w:t>
      </w:r>
      <w:r w:rsidR="00E44D12" w:rsidRPr="005F0EA7">
        <w:rPr>
          <w:sz w:val="24"/>
          <w:szCs w:val="24"/>
        </w:rPr>
        <w:t xml:space="preserve">mammalian red blood cells </w:t>
      </w:r>
      <w:r w:rsidR="00F75805" w:rsidRPr="005F0EA7">
        <w:rPr>
          <w:sz w:val="24"/>
          <w:szCs w:val="24"/>
        </w:rPr>
        <w:t>(</w:t>
      </w:r>
      <w:r w:rsidR="00E44D12" w:rsidRPr="005F0EA7">
        <w:rPr>
          <w:sz w:val="24"/>
          <w:szCs w:val="24"/>
        </w:rPr>
        <w:t>which do not have any chromosomes</w:t>
      </w:r>
      <w:r w:rsidR="00F75805" w:rsidRPr="005F0EA7">
        <w:rPr>
          <w:sz w:val="24"/>
          <w:szCs w:val="24"/>
        </w:rPr>
        <w:t>)</w:t>
      </w:r>
      <w:r w:rsidR="00E44D12" w:rsidRPr="005F0EA7">
        <w:rPr>
          <w:sz w:val="24"/>
          <w:szCs w:val="24"/>
        </w:rPr>
        <w:t xml:space="preserve"> and gametes </w:t>
      </w:r>
      <w:r w:rsidR="00F75805" w:rsidRPr="005F0EA7">
        <w:rPr>
          <w:sz w:val="24"/>
          <w:szCs w:val="24"/>
        </w:rPr>
        <w:t>(</w:t>
      </w:r>
      <w:r w:rsidR="00E44D12" w:rsidRPr="005F0EA7">
        <w:rPr>
          <w:sz w:val="24"/>
          <w:szCs w:val="24"/>
        </w:rPr>
        <w:t>which have only one from each pair of homologous chromosomes</w:t>
      </w:r>
      <w:r w:rsidR="00F75805" w:rsidRPr="005F0EA7">
        <w:rPr>
          <w:sz w:val="24"/>
          <w:szCs w:val="24"/>
        </w:rPr>
        <w:t>)</w:t>
      </w:r>
      <w:r w:rsidR="00E44D12" w:rsidRPr="005F0EA7">
        <w:rPr>
          <w:sz w:val="24"/>
          <w:szCs w:val="24"/>
        </w:rPr>
        <w:t>.</w:t>
      </w:r>
      <w:r w:rsidR="00E44D12" w:rsidRPr="005F0EA7">
        <w:rPr>
          <w:rStyle w:val="FootnoteReference"/>
          <w:sz w:val="24"/>
          <w:szCs w:val="24"/>
        </w:rPr>
        <w:footnoteReference w:id="5"/>
      </w:r>
      <w:r w:rsidR="00E44D12" w:rsidRPr="005F0EA7">
        <w:rPr>
          <w:sz w:val="24"/>
          <w:szCs w:val="24"/>
        </w:rPr>
        <w:t xml:space="preserve"> To avoid undue complexities, we have omitted discussion of the special case of red blood cells and we have </w:t>
      </w:r>
      <w:r w:rsidR="002F5FE9" w:rsidRPr="005F0EA7">
        <w:rPr>
          <w:sz w:val="24"/>
          <w:szCs w:val="24"/>
        </w:rPr>
        <w:t>postponed discussion of gametes to</w:t>
      </w:r>
      <w:r w:rsidR="003D68AD" w:rsidRPr="005F0EA7">
        <w:rPr>
          <w:sz w:val="24"/>
          <w:szCs w:val="24"/>
        </w:rPr>
        <w:t xml:space="preserve"> “Understanding How Genes Are Inherited</w:t>
      </w:r>
      <w:r w:rsidR="000B6244">
        <w:rPr>
          <w:sz w:val="24"/>
          <w:szCs w:val="24"/>
        </w:rPr>
        <w:t xml:space="preserve"> via </w:t>
      </w:r>
      <w:r w:rsidR="003D68AD" w:rsidRPr="005F0EA7">
        <w:rPr>
          <w:sz w:val="24"/>
          <w:szCs w:val="24"/>
        </w:rPr>
        <w:t>Meiosis and Fertilization” (</w:t>
      </w:r>
      <w:hyperlink r:id="rId17" w:history="1">
        <w:r w:rsidR="00200D9C" w:rsidRPr="00C91A85">
          <w:rPr>
            <w:rStyle w:val="Hyperlink"/>
            <w:sz w:val="24"/>
            <w:szCs w:val="24"/>
          </w:rPr>
          <w:t>https://serendipstudio.org/exchange/bioactivities/meiosisRR</w:t>
        </w:r>
      </w:hyperlink>
      <w:r w:rsidR="003D68AD" w:rsidRPr="005F0EA7">
        <w:rPr>
          <w:sz w:val="24"/>
          <w:szCs w:val="24"/>
        </w:rPr>
        <w:t>)</w:t>
      </w:r>
      <w:r w:rsidR="002F5FE9" w:rsidRPr="005F0EA7">
        <w:rPr>
          <w:sz w:val="24"/>
          <w:szCs w:val="24"/>
        </w:rPr>
        <w:t xml:space="preserve">. </w:t>
      </w:r>
    </w:p>
    <w:p w14:paraId="52DA2CD5" w14:textId="77777777" w:rsidR="001B0AC2" w:rsidRDefault="001B0AC2" w:rsidP="00D055C1">
      <w:pPr>
        <w:rPr>
          <w:u w:val="single"/>
        </w:rPr>
      </w:pPr>
    </w:p>
    <w:p w14:paraId="571B9934" w14:textId="00D61EAA" w:rsidR="009D5C40" w:rsidRDefault="009D5C40" w:rsidP="00D055C1">
      <w:pPr>
        <w:rPr>
          <w:u w:val="single"/>
        </w:rPr>
      </w:pPr>
      <w:r>
        <w:rPr>
          <w:u w:val="single"/>
        </w:rPr>
        <w:t xml:space="preserve">The Cell Cycle – How </w:t>
      </w:r>
      <w:r w:rsidR="002120FF">
        <w:rPr>
          <w:u w:val="single"/>
        </w:rPr>
        <w:t>One Cell Becomes Two</w:t>
      </w:r>
      <w:r>
        <w:rPr>
          <w:u w:val="single"/>
        </w:rPr>
        <w:t xml:space="preserve"> Cells</w:t>
      </w:r>
    </w:p>
    <w:p w14:paraId="58D14CD6" w14:textId="77777777" w:rsidR="00DE5058" w:rsidRDefault="00DE5058" w:rsidP="004C1F90">
      <w:r>
        <w:t xml:space="preserve">The </w:t>
      </w:r>
      <w:r w:rsidRPr="003D68AD">
        <w:rPr>
          <w:u w:val="single"/>
        </w:rPr>
        <w:t>S phase</w:t>
      </w:r>
      <w:r>
        <w:t xml:space="preserve"> is named for DNA synthesis. The G</w:t>
      </w:r>
      <w:r w:rsidRPr="009D5C40">
        <w:rPr>
          <w:vertAlign w:val="subscript"/>
        </w:rPr>
        <w:t>1</w:t>
      </w:r>
      <w:r>
        <w:t xml:space="preserve"> and G</w:t>
      </w:r>
      <w:r w:rsidRPr="009D5C40">
        <w:rPr>
          <w:vertAlign w:val="subscript"/>
        </w:rPr>
        <w:t>2</w:t>
      </w:r>
      <w:r>
        <w:t xml:space="preserve"> phases were named for the gaps between the S phase and mitosis, but the gap terminology is not introduced in the Student </w:t>
      </w:r>
      <w:r>
        <w:lastRenderedPageBreak/>
        <w:t>Handout. Not all daughter cells produced by the cell cycle continue to divide; for example, differentiated nerve cells do not divide.</w:t>
      </w:r>
    </w:p>
    <w:p w14:paraId="707D8BA0" w14:textId="77777777" w:rsidR="009D5C40" w:rsidRPr="00F56BDD" w:rsidRDefault="009D5C40" w:rsidP="004C1F90">
      <w:pPr>
        <w:rPr>
          <w:rFonts w:cs="Arial"/>
        </w:rPr>
      </w:pPr>
    </w:p>
    <w:p w14:paraId="1B6269D2" w14:textId="6BC7D9C8" w:rsidR="00F75805" w:rsidRDefault="0083386F" w:rsidP="00F75805">
      <w:r>
        <w:t xml:space="preserve">After </w:t>
      </w:r>
      <w:r w:rsidR="006F17EE" w:rsidRPr="003D68AD">
        <w:rPr>
          <w:u w:val="single"/>
        </w:rPr>
        <w:t>question</w:t>
      </w:r>
      <w:r w:rsidR="00200D9C">
        <w:rPr>
          <w:u w:val="single"/>
        </w:rPr>
        <w:t xml:space="preserve"> 7</w:t>
      </w:r>
      <w:r w:rsidR="006F17EE">
        <w:t xml:space="preserve">, if </w:t>
      </w:r>
      <w:r w:rsidR="00F75805" w:rsidRPr="00E768C7">
        <w:t>you have</w:t>
      </w:r>
      <w:r w:rsidR="001B0AC2">
        <w:t xml:space="preserve"> previously </w:t>
      </w:r>
      <w:r w:rsidR="00F75805" w:rsidRPr="00E768C7">
        <w:t xml:space="preserve">discussed the reasons why cell size is limited, you may want to refer back to that discussion by asking your students why our bodies aren’t made up of just one or a few </w:t>
      </w:r>
      <w:r w:rsidR="00F75805">
        <w:t>large</w:t>
      </w:r>
      <w:r w:rsidR="00F75805" w:rsidRPr="00E768C7">
        <w:t xml:space="preserve"> cells.</w:t>
      </w:r>
      <w:r w:rsidR="00DE5058">
        <w:t xml:space="preserve"> You should be aware that </w:t>
      </w:r>
      <w:r w:rsidR="002F0444">
        <w:t xml:space="preserve">mitosis can occur without cytokinesis; for example, this is how multinucleate </w:t>
      </w:r>
      <w:r w:rsidR="00DE5058">
        <w:t>skeletal muscle</w:t>
      </w:r>
      <w:r w:rsidR="002F0444">
        <w:t xml:space="preserve"> fibers are formed. Also, </w:t>
      </w:r>
      <w:r w:rsidR="00DE5058">
        <w:t xml:space="preserve">some cells </w:t>
      </w:r>
      <w:r w:rsidR="002F0444">
        <w:t xml:space="preserve">lose their </w:t>
      </w:r>
      <w:r w:rsidR="00DE5058">
        <w:t xml:space="preserve">nucleus </w:t>
      </w:r>
      <w:r w:rsidR="002F0444">
        <w:t xml:space="preserve">as they differentiate </w:t>
      </w:r>
      <w:r w:rsidR="00DE5058">
        <w:t>(e.g. red blood cells).</w:t>
      </w:r>
    </w:p>
    <w:p w14:paraId="6CFAB3DB" w14:textId="68D2CF78" w:rsidR="00B22498" w:rsidRDefault="00B22498" w:rsidP="00F75805"/>
    <w:p w14:paraId="7A6E129F" w14:textId="76183ED5" w:rsidR="00B22498" w:rsidRDefault="00B22498" w:rsidP="00F75805">
      <w:r w:rsidRPr="00B22498">
        <w:rPr>
          <w:u w:val="single"/>
        </w:rPr>
        <w:t>Question 8</w:t>
      </w:r>
      <w:r>
        <w:t xml:space="preserve"> should stimulate students to think about what would be needed to separate the long strands of DNA systematically so that each daughter cell gets a complete set of chromosomes.</w:t>
      </w:r>
      <w:r w:rsidR="00DB35E8">
        <w:t xml:space="preserve"> This will prepare them for the next section on mitosis.</w:t>
      </w:r>
    </w:p>
    <w:p w14:paraId="298257F6" w14:textId="77777777" w:rsidR="00F75805" w:rsidRPr="00F56BDD" w:rsidRDefault="00F75805" w:rsidP="004C1F90">
      <w:pPr>
        <w:rPr>
          <w:rFonts w:cs="Arial"/>
        </w:rPr>
      </w:pPr>
    </w:p>
    <w:p w14:paraId="08753477" w14:textId="5E6DB2B2" w:rsidR="0043056F" w:rsidRPr="0043056F" w:rsidRDefault="009D5C40" w:rsidP="004C1F90">
      <w:r>
        <w:rPr>
          <w:rFonts w:cs="Arial"/>
          <w:szCs w:val="22"/>
        </w:rPr>
        <w:t xml:space="preserve">For </w:t>
      </w:r>
      <w:r w:rsidRPr="003D68AD">
        <w:rPr>
          <w:rFonts w:cs="Arial"/>
          <w:szCs w:val="22"/>
          <w:u w:val="single"/>
        </w:rPr>
        <w:t>additional information</w:t>
      </w:r>
      <w:r w:rsidR="00406B5D">
        <w:rPr>
          <w:rFonts w:cs="Arial"/>
          <w:szCs w:val="22"/>
        </w:rPr>
        <w:t xml:space="preserve"> on the cell cycle</w:t>
      </w:r>
      <w:r>
        <w:rPr>
          <w:rFonts w:cs="Arial"/>
          <w:szCs w:val="22"/>
        </w:rPr>
        <w:t xml:space="preserve">, see </w:t>
      </w:r>
      <w:hyperlink r:id="rId18" w:history="1">
        <w:r w:rsidRPr="00DB5D15">
          <w:rPr>
            <w:rStyle w:val="Hyperlink"/>
            <w:rFonts w:cs="Arial"/>
            <w:szCs w:val="22"/>
          </w:rPr>
          <w:t>https://courses.lumenlearning.com/biology1/chapter/the-cell-cycle/</w:t>
        </w:r>
      </w:hyperlink>
      <w:r>
        <w:rPr>
          <w:rFonts w:cs="Arial"/>
          <w:szCs w:val="22"/>
        </w:rPr>
        <w:t xml:space="preserve">. </w:t>
      </w:r>
      <w:r w:rsidR="0043056F">
        <w:t xml:space="preserve">If you would like your students to know more about </w:t>
      </w:r>
      <w:r w:rsidR="0043056F" w:rsidRPr="007454C2">
        <w:rPr>
          <w:u w:val="single"/>
        </w:rPr>
        <w:t>DNA replication</w:t>
      </w:r>
      <w:r w:rsidR="0043056F">
        <w:t xml:space="preserve">, you can use pages 3-4 of the Student Handout for “DNA Structure, Function and Replication” </w:t>
      </w:r>
      <w:r w:rsidR="0043056F" w:rsidRPr="0043056F">
        <w:t>(</w:t>
      </w:r>
      <w:hyperlink r:id="rId19" w:history="1">
        <w:r w:rsidR="001771CF" w:rsidRPr="007A3FAA">
          <w:rPr>
            <w:rStyle w:val="Hyperlink"/>
          </w:rPr>
          <w:t>https://serendipstudio.org/exchange/bioactivities/DNA</w:t>
        </w:r>
      </w:hyperlink>
      <w:r w:rsidR="0043056F" w:rsidRPr="0043056F">
        <w:t>).</w:t>
      </w:r>
    </w:p>
    <w:bookmarkEnd w:id="16"/>
    <w:p w14:paraId="136A6045" w14:textId="77777777" w:rsidR="00812F82" w:rsidRPr="00F5330E" w:rsidRDefault="00812F82" w:rsidP="004C1F90">
      <w:pPr>
        <w:rPr>
          <w:szCs w:val="16"/>
        </w:rPr>
      </w:pPr>
    </w:p>
    <w:p w14:paraId="4907DE23" w14:textId="77777777" w:rsidR="003C55A2" w:rsidRDefault="003C55A2" w:rsidP="004C1F90">
      <w:r w:rsidRPr="002A7050">
        <w:rPr>
          <w:u w:val="single"/>
        </w:rPr>
        <w:t>Mitosis – How Each Daughter Cell Gets a Complete Set of Chromosomes</w:t>
      </w:r>
      <w:r>
        <w:t xml:space="preserve"> </w:t>
      </w:r>
    </w:p>
    <w:p w14:paraId="3DBF025E" w14:textId="09BBDD0F" w:rsidR="001B0AC2" w:rsidRDefault="001B0AC2" w:rsidP="001B0AC2">
      <w:r>
        <w:t>The figures on pages 3-4 of the Student Handout show mitosis in hypothetical cells with either one or two pairs of homologous chromosomes. In the Student Handout, we refer to these as two or four chromosomes, since we don’t introduce the concept of homologous chromosomes until our follow-up activity, “Understanding How Genes Are Inherited via Meiosis and Fertilization”</w:t>
      </w:r>
      <w:r w:rsidR="00200D9C" w:rsidRPr="00200D9C">
        <w:t xml:space="preserve"> </w:t>
      </w:r>
      <w:r w:rsidR="00200D9C" w:rsidRPr="005F0EA7">
        <w:t>(</w:t>
      </w:r>
      <w:hyperlink r:id="rId20" w:history="1">
        <w:r w:rsidR="00200D9C" w:rsidRPr="00C91A85">
          <w:rPr>
            <w:rStyle w:val="Hyperlink"/>
          </w:rPr>
          <w:t>https://serendipstudio.org/exchange/bioactivities/meiosisRR</w:t>
        </w:r>
      </w:hyperlink>
      <w:r w:rsidR="00200D9C" w:rsidRPr="005F0EA7">
        <w:t>)</w:t>
      </w:r>
      <w:r>
        <w:t>. Your students may know that human cells have 23 pairs of homologous chromosomes, so you may want to explain that</w:t>
      </w:r>
      <w:r w:rsidRPr="00992B9A">
        <w:t xml:space="preserve"> </w:t>
      </w:r>
      <w:r>
        <w:t xml:space="preserve">the same process is observed for all 46 chromosomes in a human cell, but these figures show simplified cases for clarity. </w:t>
      </w:r>
    </w:p>
    <w:p w14:paraId="63CAAC15" w14:textId="77777777" w:rsidR="001B0AC2" w:rsidRPr="001B0AC2" w:rsidRDefault="001B0AC2" w:rsidP="001B0AC2">
      <w:pPr>
        <w:rPr>
          <w:sz w:val="16"/>
          <w:szCs w:val="16"/>
        </w:rPr>
      </w:pPr>
    </w:p>
    <w:p w14:paraId="4DE1C18D" w14:textId="77777777" w:rsidR="003E4766" w:rsidRPr="000D2E81" w:rsidRDefault="00AE4890" w:rsidP="004C1F90">
      <w:pPr>
        <w:rPr>
          <w:sz w:val="16"/>
          <w:szCs w:val="16"/>
        </w:rPr>
      </w:pPr>
      <w:r>
        <w:t xml:space="preserve">The figure below </w:t>
      </w:r>
      <w:r w:rsidR="00812F82">
        <w:t xml:space="preserve">provides additional information about how DNA is structured </w:t>
      </w:r>
      <w:r w:rsidR="009C7E14">
        <w:t xml:space="preserve">in </w:t>
      </w:r>
      <w:r w:rsidR="009C7E14" w:rsidRPr="0007459B">
        <w:rPr>
          <w:u w:val="single"/>
        </w:rPr>
        <w:t>chromatin</w:t>
      </w:r>
      <w:r w:rsidR="009C7E14">
        <w:t xml:space="preserve"> during interphase vs. in </w:t>
      </w:r>
      <w:r w:rsidR="009C7E14" w:rsidRPr="0007459B">
        <w:rPr>
          <w:u w:val="single"/>
        </w:rPr>
        <w:t>chromatids</w:t>
      </w:r>
      <w:r w:rsidR="009C7E14">
        <w:t xml:space="preserve"> during mitosis</w:t>
      </w:r>
      <w:r w:rsidR="00812F82">
        <w:t xml:space="preserve">. For human cells, the total extended length of the DNA </w:t>
      </w:r>
      <w:r w:rsidR="0074377C">
        <w:t>would be</w:t>
      </w:r>
      <w:r w:rsidR="00812F82">
        <w:t xml:space="preserve"> nearly 2 meters</w:t>
      </w:r>
      <w:r w:rsidR="00E44D12">
        <w:t xml:space="preserve"> (2 million micrometers). This </w:t>
      </w:r>
      <w:r w:rsidR="00812F82">
        <w:t xml:space="preserve">DNA must fit into a </w:t>
      </w:r>
      <w:r w:rsidR="00EE379D">
        <w:t xml:space="preserve">nucleus </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4566"/>
      </w:tblGrid>
      <w:tr w:rsidR="000D2E81" w14:paraId="14FEEFBE" w14:textId="77777777" w:rsidTr="00F877CA">
        <w:trPr>
          <w:jc w:val="center"/>
        </w:trPr>
        <w:tc>
          <w:tcPr>
            <w:tcW w:w="0" w:type="auto"/>
            <w:tcBorders>
              <w:top w:val="nil"/>
              <w:left w:val="nil"/>
              <w:bottom w:val="nil"/>
            </w:tcBorders>
            <w:shd w:val="clear" w:color="auto" w:fill="auto"/>
          </w:tcPr>
          <w:p w14:paraId="68CB1A15" w14:textId="069C7687" w:rsidR="00061A4C" w:rsidRDefault="00AE4890" w:rsidP="00061A4C">
            <w:r>
              <w:lastRenderedPageBreak/>
              <w:t xml:space="preserve">with a diameter of </w:t>
            </w:r>
            <w:r w:rsidR="009C7E14">
              <w:t xml:space="preserve">5-10 micrometers. During interphase, </w:t>
            </w:r>
            <w:r w:rsidR="003D68AD">
              <w:t xml:space="preserve">most of </w:t>
            </w:r>
            <w:r w:rsidR="009C7E14">
              <w:t xml:space="preserve">the DNA is </w:t>
            </w:r>
            <w:r w:rsidR="00E44D12">
              <w:t>wound around histone proteins</w:t>
            </w:r>
            <w:r w:rsidR="0074377C">
              <w:t>, so a</w:t>
            </w:r>
            <w:r w:rsidR="00AC3E63">
              <w:t xml:space="preserve"> </w:t>
            </w:r>
            <w:r w:rsidR="00E44D12">
              <w:t xml:space="preserve">typical human chromosome is </w:t>
            </w:r>
            <w:r w:rsidR="00AC3E63">
              <w:t>about 1000 micrometers</w:t>
            </w:r>
            <w:r w:rsidR="00E77AE8">
              <w:t xml:space="preserve"> in length</w:t>
            </w:r>
            <w:r w:rsidR="0074377C">
              <w:t>. Each chromosome</w:t>
            </w:r>
            <w:r w:rsidR="00E77AE8">
              <w:t xml:space="preserve"> is folded in loops within the nucleus</w:t>
            </w:r>
            <w:r w:rsidR="00AC3E63">
              <w:t>.</w:t>
            </w:r>
            <w:r w:rsidR="00AD64B1">
              <w:t xml:space="preserve"> The </w:t>
            </w:r>
            <w:r w:rsidR="0020264A">
              <w:t>more extended,</w:t>
            </w:r>
            <w:r w:rsidR="00ED29D2">
              <w:t xml:space="preserve"> thin </w:t>
            </w:r>
            <w:r w:rsidR="0074377C">
              <w:t>form</w:t>
            </w:r>
            <w:r w:rsidR="00AD64B1">
              <w:t xml:space="preserve"> of chromatin</w:t>
            </w:r>
            <w:r w:rsidR="0074377C">
              <w:t xml:space="preserve"> allows proteins such as RNA polymerase or DNA polymerase to contact the DNA to carry out important cellular functions such as producing RNA or replicating the DNA.</w:t>
            </w:r>
            <w:r w:rsidR="0074377C">
              <w:rPr>
                <w:rStyle w:val="FootnoteReference"/>
              </w:rPr>
              <w:footnoteReference w:id="6"/>
            </w:r>
          </w:p>
          <w:p w14:paraId="52B48BFE" w14:textId="77777777" w:rsidR="00061A4C" w:rsidRDefault="00061A4C" w:rsidP="00061A4C"/>
          <w:p w14:paraId="736B6C7B" w14:textId="77777777" w:rsidR="00061A4C" w:rsidRDefault="00061A4C" w:rsidP="00061A4C">
            <w:r>
              <w:t xml:space="preserve">At the beginning of mitosis, </w:t>
            </w:r>
            <w:r w:rsidR="0074377C">
              <w:t>several</w:t>
            </w:r>
            <w:r w:rsidR="00AC3E63">
              <w:t xml:space="preserve"> </w:t>
            </w:r>
            <w:r w:rsidR="002F5FE9">
              <w:t>types of protein</w:t>
            </w:r>
            <w:r w:rsidR="00B623CF">
              <w:t xml:space="preserve"> guide the folding of chromatin into </w:t>
            </w:r>
            <w:r w:rsidR="00ED29D2">
              <w:t>sister</w:t>
            </w:r>
            <w:r w:rsidR="00B623CF">
              <w:t xml:space="preserve"> chromatids</w:t>
            </w:r>
            <w:r>
              <w:t xml:space="preserve">. </w:t>
            </w:r>
            <w:r w:rsidR="0020264A">
              <w:t>The</w:t>
            </w:r>
            <w:r w:rsidR="00ED29D2">
              <w:t xml:space="preserve"> shorter, fatter</w:t>
            </w:r>
            <w:r w:rsidR="00A507B6">
              <w:t xml:space="preserve"> </w:t>
            </w:r>
            <w:r w:rsidR="0020264A">
              <w:t xml:space="preserve">structure of the </w:t>
            </w:r>
            <w:r w:rsidR="00A507B6">
              <w:t xml:space="preserve">chromatids </w:t>
            </w:r>
            <w:r>
              <w:t xml:space="preserve">protects the relatively fragile DNA molecules from being broken as they are </w:t>
            </w:r>
            <w:r w:rsidR="00962252">
              <w:t>moved during mitosis</w:t>
            </w:r>
            <w:r>
              <w:t>.</w:t>
            </w:r>
            <w:r w:rsidR="00962252">
              <w:t xml:space="preserve"> Also, </w:t>
            </w:r>
            <w:r w:rsidR="00E0059C">
              <w:t>the shorter chromatids help to prevent</w:t>
            </w:r>
            <w:r w:rsidR="00962252">
              <w:t xml:space="preserve"> entanglement of sister chromatids or of</w:t>
            </w:r>
            <w:r w:rsidR="00E0059C">
              <w:t xml:space="preserve"> different chromosomes during mitosis.</w:t>
            </w:r>
            <w:r>
              <w:t xml:space="preserve"> </w:t>
            </w:r>
          </w:p>
          <w:p w14:paraId="7B2DA962" w14:textId="77777777" w:rsidR="000D2E81" w:rsidRDefault="000D2E81" w:rsidP="0074377C"/>
        </w:tc>
        <w:tc>
          <w:tcPr>
            <w:tcW w:w="0" w:type="auto"/>
            <w:shd w:val="clear" w:color="auto" w:fill="auto"/>
          </w:tcPr>
          <w:p w14:paraId="21C81ACD" w14:textId="77777777" w:rsidR="00061A4C" w:rsidRDefault="00F8731A" w:rsidP="00061A4C">
            <w:r>
              <w:rPr>
                <w:noProof/>
              </w:rPr>
              <w:drawing>
                <wp:inline distT="0" distB="0" distL="0" distR="0" wp14:anchorId="438C0385" wp14:editId="65B0AAB8">
                  <wp:extent cx="2762250" cy="3705225"/>
                  <wp:effectExtent l="0" t="0" r="0" b="0"/>
                  <wp:docPr id="3" name="Picture 3" descr="http://images.slideplayer.com/38/10791695/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slideplayer.com/38/10791695/slides/slide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3705225"/>
                          </a:xfrm>
                          <a:prstGeom prst="rect">
                            <a:avLst/>
                          </a:prstGeom>
                          <a:noFill/>
                          <a:ln>
                            <a:noFill/>
                          </a:ln>
                        </pic:spPr>
                      </pic:pic>
                    </a:graphicData>
                  </a:graphic>
                </wp:inline>
              </w:drawing>
            </w:r>
          </w:p>
          <w:p w14:paraId="14B8EA3D" w14:textId="77777777" w:rsidR="000D2E81" w:rsidRDefault="00D0497F" w:rsidP="001115BF">
            <w:pPr>
              <w:jc w:val="center"/>
            </w:pPr>
            <w:hyperlink r:id="rId22" w:history="1">
              <w:r w:rsidR="00061A4C" w:rsidRPr="001115BF">
                <w:rPr>
                  <w:rStyle w:val="Hyperlink"/>
                  <w:sz w:val="16"/>
                  <w:szCs w:val="16"/>
                </w:rPr>
                <w:t>http://images.slideplayer.com/38/10791695/slides/slide_3.jpg</w:t>
              </w:r>
            </w:hyperlink>
          </w:p>
        </w:tc>
      </w:tr>
    </w:tbl>
    <w:p w14:paraId="5B4BDB6F" w14:textId="77777777" w:rsidR="00D8086B" w:rsidRDefault="00D8086B" w:rsidP="005B7D38">
      <w:pPr>
        <w:rPr>
          <w:sz w:val="16"/>
          <w:szCs w:val="16"/>
        </w:rPr>
      </w:pPr>
    </w:p>
    <w:p w14:paraId="1CCA5B3B" w14:textId="17BDA88A" w:rsidR="00D8086B" w:rsidRPr="00815AA7" w:rsidRDefault="00D8086B" w:rsidP="00D8086B">
      <w:r w:rsidRPr="00D8086B">
        <w:rPr>
          <w:u w:val="single"/>
        </w:rPr>
        <w:t xml:space="preserve">Question </w:t>
      </w:r>
      <w:r w:rsidR="00B22498">
        <w:rPr>
          <w:u w:val="single"/>
        </w:rPr>
        <w:t>10</w:t>
      </w:r>
      <w:r w:rsidR="00AD64B1">
        <w:rPr>
          <w:u w:val="single"/>
        </w:rPr>
        <w:t>a</w:t>
      </w:r>
      <w:r>
        <w:t xml:space="preserve"> ask</w:t>
      </w:r>
      <w:r w:rsidR="00AD64B1">
        <w:t>s</w:t>
      </w:r>
      <w:r>
        <w:t xml:space="preserve"> students “</w:t>
      </w:r>
      <w:r w:rsidR="00AD64B1">
        <w:t>Do the two sister chromatids have the same genes</w:t>
      </w:r>
      <w:r w:rsidR="003D0C3D">
        <w:t>?</w:t>
      </w:r>
      <w:r>
        <w:t>”</w:t>
      </w:r>
      <w:r w:rsidR="00AD64B1">
        <w:t xml:space="preserve"> In question</w:t>
      </w:r>
      <w:r w:rsidR="00200D9C">
        <w:t xml:space="preserve"> </w:t>
      </w:r>
      <w:r w:rsidR="00B8387F">
        <w:t>10</w:t>
      </w:r>
      <w:r w:rsidR="00200D9C">
        <w:t xml:space="preserve">b, </w:t>
      </w:r>
      <w:r w:rsidR="00AD64B1">
        <w:t xml:space="preserve">students </w:t>
      </w:r>
      <w:r>
        <w:t>are expected to</w:t>
      </w:r>
      <w:r w:rsidR="003D0C3D">
        <w:t xml:space="preserve"> explain</w:t>
      </w:r>
      <w:r>
        <w:t xml:space="preserve"> that the two sister chromatids</w:t>
      </w:r>
      <w:r w:rsidR="008349E6">
        <w:t xml:space="preserve"> are produced by DNA replication, so they </w:t>
      </w:r>
      <w:r>
        <w:t>are genetically identical.</w:t>
      </w:r>
      <w:r w:rsidR="00971136">
        <w:t xml:space="preserve"> It should be mentioned that </w:t>
      </w:r>
      <w:r>
        <w:t>sometimes there are mistakes in replicating the DNA</w:t>
      </w:r>
      <w:r w:rsidR="00971136">
        <w:t xml:space="preserve"> and </w:t>
      </w:r>
      <w:r>
        <w:t>in some cases the daughter cells are not entirely genetically identical</w:t>
      </w:r>
      <w:r w:rsidR="00AE5C4E">
        <w:t>,</w:t>
      </w:r>
      <w:r>
        <w:t xml:space="preserve"> so human bodies typically have some minor mosaicism (</w:t>
      </w:r>
      <w:hyperlink r:id="rId23" w:history="1">
        <w:r>
          <w:rPr>
            <w:rStyle w:val="Hyperlink"/>
          </w:rPr>
          <w:t>https://www.nytimes.com/2018/05/21/science/mosaicism-dna-genome-cancer.html</w:t>
        </w:r>
      </w:hyperlink>
      <w:r>
        <w:t>).</w:t>
      </w:r>
    </w:p>
    <w:p w14:paraId="13400DBD" w14:textId="5AED43B8" w:rsidR="00431186" w:rsidRPr="00D8086B" w:rsidRDefault="00431186" w:rsidP="005B7D38"/>
    <w:p w14:paraId="433D0F91" w14:textId="18D333DC" w:rsidR="008349E6" w:rsidRDefault="008349E6" w:rsidP="00A51B6D">
      <w:r>
        <w:t xml:space="preserve">Students often have difficulty understanding the </w:t>
      </w:r>
      <w:r w:rsidRPr="00357515">
        <w:rPr>
          <w:u w:val="single"/>
        </w:rPr>
        <w:t>difference between chromosomes and chromatids</w:t>
      </w:r>
      <w:r>
        <w:t xml:space="preserve">, so we have made a special effort to clarify this distinction in questions </w:t>
      </w:r>
      <w:r w:rsidR="00B8387F">
        <w:t>11b-12</w:t>
      </w:r>
      <w:r>
        <w:t>. It may help your students if you mention that there is no such thing as a single chromatid without a sister chromatid; once the chromatids have separated</w:t>
      </w:r>
      <w:r w:rsidR="00AD64B1">
        <w:t>,</w:t>
      </w:r>
      <w:r>
        <w:t xml:space="preserve"> they have become independent chromosomes.</w:t>
      </w:r>
    </w:p>
    <w:p w14:paraId="27087782" w14:textId="77777777" w:rsidR="008349E6" w:rsidRDefault="008349E6" w:rsidP="00A51B6D"/>
    <w:p w14:paraId="442317FF" w14:textId="3B32F1D8" w:rsidR="00A51B6D" w:rsidRDefault="00A51B6D" w:rsidP="00A51B6D">
      <w:bookmarkStart w:id="17" w:name="_Hlk51659439"/>
      <w:r>
        <w:t>After question</w:t>
      </w:r>
      <w:r w:rsidR="00200D9C">
        <w:t xml:space="preserve"> 1</w:t>
      </w:r>
      <w:r w:rsidR="00B8387F">
        <w:t>1</w:t>
      </w:r>
      <w:r w:rsidR="00200D9C">
        <w:t xml:space="preserve">, </w:t>
      </w:r>
      <w:r>
        <w:t xml:space="preserve">we recommend that you show one or more of the following </w:t>
      </w:r>
      <w:r w:rsidRPr="003D68AD">
        <w:rPr>
          <w:u w:val="single"/>
        </w:rPr>
        <w:t>videos</w:t>
      </w:r>
      <w:r>
        <w:t>:</w:t>
      </w:r>
    </w:p>
    <w:p w14:paraId="0FAEC9B8" w14:textId="0A952A28" w:rsidR="00A51B6D" w:rsidRDefault="00A51B6D" w:rsidP="003D68AD">
      <w:pPr>
        <w:pStyle w:val="ListParagraph"/>
        <w:numPr>
          <w:ilvl w:val="0"/>
          <w:numId w:val="31"/>
        </w:numPr>
      </w:pPr>
      <w:r>
        <w:t>A Great Mitosis Video (</w:t>
      </w:r>
      <w:hyperlink r:id="rId24" w:history="1">
        <w:r w:rsidRPr="00F3469E">
          <w:rPr>
            <w:rStyle w:val="Hyperlink"/>
          </w:rPr>
          <w:t>https://www.youtube.com/watch?v=AhgRhXl7w_g</w:t>
        </w:r>
      </w:hyperlink>
      <w:r w:rsidR="0006083F">
        <w:t xml:space="preserve"> or </w:t>
      </w:r>
      <w:hyperlink r:id="rId25" w:history="1">
        <w:r w:rsidR="0006083F" w:rsidRPr="008C10D6">
          <w:rPr>
            <w:rStyle w:val="Hyperlink"/>
          </w:rPr>
          <w:t>https://www.youtube.com/watch?v=VlN7K1-9QB0</w:t>
        </w:r>
      </w:hyperlink>
      <w:r w:rsidR="0006083F">
        <w:t>;</w:t>
      </w:r>
      <w:r>
        <w:t xml:space="preserve"> 1.5 minutes)</w:t>
      </w:r>
    </w:p>
    <w:p w14:paraId="49C6E57F" w14:textId="091FAB17" w:rsidR="00A51B6D" w:rsidRDefault="00A51B6D" w:rsidP="003D68AD">
      <w:pPr>
        <w:pStyle w:val="ListParagraph"/>
        <w:numPr>
          <w:ilvl w:val="0"/>
          <w:numId w:val="31"/>
        </w:numPr>
      </w:pPr>
      <w:r>
        <w:t>Actual Footage of Cell Division</w:t>
      </w:r>
      <w:r w:rsidR="003D0C3D">
        <w:t xml:space="preserve"> (Kidney Cells)</w:t>
      </w:r>
      <w:r>
        <w:t xml:space="preserve"> </w:t>
      </w:r>
      <w:r w:rsidR="00341CCC">
        <w:t>(</w:t>
      </w:r>
      <w:hyperlink r:id="rId26" w:history="1">
        <w:r w:rsidR="00341CCC" w:rsidRPr="007A3FAA">
          <w:rPr>
            <w:rStyle w:val="Hyperlink"/>
          </w:rPr>
          <w:t>https://www.youtube.com/watch?v=N97cgUqV0Cg</w:t>
        </w:r>
      </w:hyperlink>
      <w:r>
        <w:t>; 1 minute)</w:t>
      </w:r>
    </w:p>
    <w:p w14:paraId="13DB3F63" w14:textId="77777777" w:rsidR="00A51B6D" w:rsidRDefault="00A51B6D" w:rsidP="003D68AD">
      <w:pPr>
        <w:pStyle w:val="ListParagraph"/>
        <w:numPr>
          <w:ilvl w:val="0"/>
          <w:numId w:val="31"/>
        </w:numPr>
      </w:pPr>
      <w:r>
        <w:t>Mitosis (</w:t>
      </w:r>
      <w:hyperlink r:id="rId27" w:history="1">
        <w:r w:rsidRPr="00F3469E">
          <w:rPr>
            <w:rStyle w:val="Hyperlink"/>
          </w:rPr>
          <w:t>https://www.youtube.com/watch?v=C6hn3sA0ip0</w:t>
        </w:r>
      </w:hyperlink>
      <w:r>
        <w:t>; ~6 minutes).</w:t>
      </w:r>
    </w:p>
    <w:p w14:paraId="3F2CBFA0" w14:textId="1882A533" w:rsidR="009E6505" w:rsidRPr="008349E6" w:rsidRDefault="00A51B6D" w:rsidP="005B7D38">
      <w:pPr>
        <w:rPr>
          <w:sz w:val="16"/>
        </w:rPr>
      </w:pPr>
      <w:r>
        <w:t xml:space="preserve">The last video will be particularly appropriate if you want your students to learn the </w:t>
      </w:r>
      <w:r w:rsidRPr="003D68AD">
        <w:rPr>
          <w:u w:val="single"/>
        </w:rPr>
        <w:t>phases of mitosis</w:t>
      </w:r>
      <w:r w:rsidR="00992B9A">
        <w:t xml:space="preserve">. </w:t>
      </w:r>
      <w:r>
        <w:t>If you want your students to learn the names of the phases of mitosis, these terms can easily be incorporated in</w:t>
      </w:r>
      <w:r w:rsidRPr="00A51B6D">
        <w:t xml:space="preserve"> question </w:t>
      </w:r>
      <w:r w:rsidR="00200D9C">
        <w:t>1</w:t>
      </w:r>
      <w:r w:rsidR="00B8387F">
        <w:t>2</w:t>
      </w:r>
      <w:r>
        <w:t>.</w:t>
      </w:r>
      <w:bookmarkEnd w:id="17"/>
    </w:p>
    <w:tbl>
      <w:tblPr>
        <w:tblW w:w="9504" w:type="dxa"/>
        <w:jc w:val="center"/>
        <w:tblLook w:val="04A0" w:firstRow="1" w:lastRow="0" w:firstColumn="1" w:lastColumn="0" w:noHBand="0" w:noVBand="1"/>
      </w:tblPr>
      <w:tblGrid>
        <w:gridCol w:w="4713"/>
        <w:gridCol w:w="4791"/>
      </w:tblGrid>
      <w:tr w:rsidR="004013B4" w14:paraId="1B2B1B22" w14:textId="77777777" w:rsidTr="00D8086B">
        <w:trPr>
          <w:jc w:val="center"/>
        </w:trPr>
        <w:tc>
          <w:tcPr>
            <w:tcW w:w="0" w:type="auto"/>
            <w:tcBorders>
              <w:right w:val="single" w:sz="4" w:space="0" w:color="auto"/>
            </w:tcBorders>
            <w:shd w:val="clear" w:color="auto" w:fill="auto"/>
          </w:tcPr>
          <w:p w14:paraId="32C03E4F" w14:textId="77777777" w:rsidR="00E139FA" w:rsidRDefault="00E139FA" w:rsidP="00AF150C"/>
          <w:p w14:paraId="142326BB" w14:textId="77777777" w:rsidR="004013B4" w:rsidRDefault="004013B4" w:rsidP="00AF150C">
            <w:r>
              <w:t xml:space="preserve">The Student Handout shows </w:t>
            </w:r>
            <w:r w:rsidRPr="007C1F74">
              <w:rPr>
                <w:u w:val="single"/>
              </w:rPr>
              <w:t>cytokinesis</w:t>
            </w:r>
            <w:r>
              <w:t xml:space="preserve"> in animal cells. </w:t>
            </w:r>
            <w:r w:rsidR="00AF150C">
              <w:t>Cytokinesis</w:t>
            </w:r>
            <w:r>
              <w:t xml:space="preserve"> in plant cells is illustrated in this figure.</w:t>
            </w:r>
          </w:p>
          <w:p w14:paraId="23919918" w14:textId="77777777" w:rsidR="005E123A" w:rsidRPr="005E123A" w:rsidRDefault="005E123A" w:rsidP="00AF150C">
            <w:pPr>
              <w:rPr>
                <w:sz w:val="16"/>
                <w:szCs w:val="16"/>
              </w:rPr>
            </w:pPr>
          </w:p>
          <w:p w14:paraId="23AAFA4C" w14:textId="77777777" w:rsidR="005E123A" w:rsidRDefault="005E123A" w:rsidP="0045752F">
            <w:pPr>
              <w:pStyle w:val="ListParagraph"/>
              <w:ind w:left="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510182" w14:textId="77777777" w:rsidR="004013B4" w:rsidRDefault="00F8731A" w:rsidP="00E15D17">
            <w:r>
              <w:rPr>
                <w:noProof/>
              </w:rPr>
              <w:drawing>
                <wp:inline distT="0" distB="0" distL="0" distR="0" wp14:anchorId="78F60602" wp14:editId="11517C22">
                  <wp:extent cx="2905125" cy="1371600"/>
                  <wp:effectExtent l="0" t="0" r="0" b="0"/>
                  <wp:docPr id="4" name="Picture 4" descr="Figure_10_0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10_02_04"/>
                          <pic:cNvPicPr>
                            <a:picLocks noChangeAspect="1" noChangeArrowheads="1"/>
                          </pic:cNvPicPr>
                        </pic:nvPicPr>
                        <pic:blipFill>
                          <a:blip r:embed="rId28" cstate="print">
                            <a:extLst>
                              <a:ext uri="{28A0092B-C50C-407E-A947-70E740481C1C}">
                                <a14:useLocalDpi xmlns:a14="http://schemas.microsoft.com/office/drawing/2010/main" val="0"/>
                              </a:ext>
                            </a:extLst>
                          </a:blip>
                          <a:srcRect r="-2008"/>
                          <a:stretch>
                            <a:fillRect/>
                          </a:stretch>
                        </pic:blipFill>
                        <pic:spPr bwMode="auto">
                          <a:xfrm>
                            <a:off x="0" y="0"/>
                            <a:ext cx="2905125" cy="1371600"/>
                          </a:xfrm>
                          <a:prstGeom prst="rect">
                            <a:avLst/>
                          </a:prstGeom>
                          <a:noFill/>
                          <a:ln>
                            <a:noFill/>
                          </a:ln>
                        </pic:spPr>
                      </pic:pic>
                    </a:graphicData>
                  </a:graphic>
                </wp:inline>
              </w:drawing>
            </w:r>
          </w:p>
          <w:p w14:paraId="4BB3D881" w14:textId="77777777" w:rsidR="00F06592" w:rsidRPr="007121F2" w:rsidRDefault="00D0497F" w:rsidP="00E15D17">
            <w:pPr>
              <w:rPr>
                <w:sz w:val="16"/>
                <w:szCs w:val="16"/>
              </w:rPr>
            </w:pPr>
            <w:hyperlink r:id="rId29" w:history="1">
              <w:r w:rsidR="00F06592" w:rsidRPr="007121F2">
                <w:rPr>
                  <w:rStyle w:val="Hyperlink"/>
                  <w:sz w:val="16"/>
                  <w:szCs w:val="16"/>
                </w:rPr>
                <w:t>http://cnx.org/resources/7c37e6164130acd4023480c18ba926e8/</w:t>
              </w:r>
            </w:hyperlink>
          </w:p>
          <w:p w14:paraId="4D85A581" w14:textId="77777777" w:rsidR="00F06592" w:rsidRPr="007121F2" w:rsidRDefault="00F06592" w:rsidP="00E15D17">
            <w:pPr>
              <w:rPr>
                <w:sz w:val="16"/>
                <w:szCs w:val="16"/>
              </w:rPr>
            </w:pPr>
            <w:r w:rsidRPr="007121F2">
              <w:rPr>
                <w:sz w:val="16"/>
                <w:szCs w:val="16"/>
                <w:u w:val="single"/>
              </w:rPr>
              <w:t>Figure_10_02_04.jpg</w:t>
            </w:r>
          </w:p>
        </w:tc>
      </w:tr>
    </w:tbl>
    <w:p w14:paraId="5FBCB5F3" w14:textId="77777777" w:rsidR="0043056F" w:rsidRPr="00D8086B" w:rsidRDefault="0043056F" w:rsidP="00E15D17">
      <w:pPr>
        <w:rPr>
          <w:u w:val="single"/>
        </w:rPr>
      </w:pPr>
    </w:p>
    <w:p w14:paraId="0279E232" w14:textId="77777777" w:rsidR="00BF78EC" w:rsidRPr="00F3340D" w:rsidRDefault="00E5663C" w:rsidP="00E15D17">
      <w:pPr>
        <w:rPr>
          <w:u w:val="single"/>
        </w:rPr>
      </w:pPr>
      <w:r>
        <w:rPr>
          <w:u w:val="single"/>
        </w:rPr>
        <w:t>How Repeated</w:t>
      </w:r>
      <w:r w:rsidR="00F3340D">
        <w:rPr>
          <w:u w:val="single"/>
        </w:rPr>
        <w:t xml:space="preserve"> Cell Division Can Make Trillions of Cells</w:t>
      </w:r>
    </w:p>
    <w:p w14:paraId="18E743B3" w14:textId="0F5F688D" w:rsidR="00CA2CFA" w:rsidRDefault="000B6244" w:rsidP="00BF78EC">
      <w:pPr>
        <w:rPr>
          <w:bCs/>
        </w:rPr>
      </w:pPr>
      <w:bookmarkStart w:id="18" w:name="_Hlk51659871"/>
      <w:r>
        <w:rPr>
          <w:bCs/>
          <w:u w:val="single"/>
        </w:rPr>
        <w:t>Questions</w:t>
      </w:r>
      <w:r w:rsidR="00B8387F">
        <w:rPr>
          <w:bCs/>
          <w:u w:val="single"/>
        </w:rPr>
        <w:t xml:space="preserve"> 15-16</w:t>
      </w:r>
      <w:r w:rsidR="00B8387F" w:rsidRPr="00B8387F">
        <w:rPr>
          <w:bCs/>
        </w:rPr>
        <w:t xml:space="preserve"> </w:t>
      </w:r>
      <w:r>
        <w:rPr>
          <w:bCs/>
        </w:rPr>
        <w:t xml:space="preserve">help </w:t>
      </w:r>
      <w:r w:rsidR="00BF78EC" w:rsidRPr="000B6244">
        <w:rPr>
          <w:bCs/>
        </w:rPr>
        <w:t>students</w:t>
      </w:r>
      <w:r w:rsidR="00BF78EC">
        <w:rPr>
          <w:bCs/>
        </w:rPr>
        <w:t xml:space="preserve"> to understand</w:t>
      </w:r>
      <w:r w:rsidR="00BF78EC" w:rsidRPr="004555F4">
        <w:rPr>
          <w:bCs/>
        </w:rPr>
        <w:t xml:space="preserve"> </w:t>
      </w:r>
      <w:r w:rsidR="00BF78EC">
        <w:rPr>
          <w:bCs/>
        </w:rPr>
        <w:t xml:space="preserve">how </w:t>
      </w:r>
      <w:r w:rsidR="00E0059C">
        <w:rPr>
          <w:bCs/>
        </w:rPr>
        <w:t xml:space="preserve">a process that adds only one cell each time a cell divides </w:t>
      </w:r>
      <w:r w:rsidR="00BF78EC">
        <w:rPr>
          <w:bCs/>
        </w:rPr>
        <w:t xml:space="preserve">can produce </w:t>
      </w:r>
      <w:r w:rsidR="00B623CF">
        <w:rPr>
          <w:bCs/>
        </w:rPr>
        <w:t>a newborn baby’s</w:t>
      </w:r>
      <w:r w:rsidR="00BF78EC">
        <w:rPr>
          <w:bCs/>
        </w:rPr>
        <w:t xml:space="preserve"> 1-4 trillion cells in </w:t>
      </w:r>
      <w:r w:rsidR="00B623CF">
        <w:rPr>
          <w:bCs/>
        </w:rPr>
        <w:t>just nine months</w:t>
      </w:r>
      <w:r w:rsidR="00BF78EC">
        <w:rPr>
          <w:bCs/>
        </w:rPr>
        <w:t>. The model implied in</w:t>
      </w:r>
      <w:r>
        <w:rPr>
          <w:bCs/>
        </w:rPr>
        <w:t xml:space="preserve"> these questions </w:t>
      </w:r>
      <w:r w:rsidR="00BF78EC">
        <w:rPr>
          <w:bCs/>
        </w:rPr>
        <w:t>is relatively realistic for the first four days, but after that it is only representative of the potential for exponential growth in number of cells.</w:t>
      </w:r>
      <w:bookmarkStart w:id="19" w:name="_Hlk66786132"/>
      <w:r w:rsidR="00696392">
        <w:rPr>
          <w:rStyle w:val="FootnoteReference"/>
          <w:bCs/>
        </w:rPr>
        <w:footnoteReference w:id="7"/>
      </w:r>
      <w:bookmarkEnd w:id="19"/>
      <w:r w:rsidR="0039473F" w:rsidRPr="0039473F">
        <w:rPr>
          <w:bCs/>
        </w:rPr>
        <w:t xml:space="preserve"> </w:t>
      </w:r>
      <w:r w:rsidR="0039473F">
        <w:rPr>
          <w:bCs/>
        </w:rPr>
        <w:t>Although the model presented in</w:t>
      </w:r>
      <w:r>
        <w:rPr>
          <w:bCs/>
        </w:rPr>
        <w:t xml:space="preserve"> questions</w:t>
      </w:r>
      <w:r w:rsidR="00B8387F">
        <w:rPr>
          <w:bCs/>
        </w:rPr>
        <w:t xml:space="preserve"> 15-16 </w:t>
      </w:r>
      <w:r w:rsidR="0039473F">
        <w:rPr>
          <w:bCs/>
        </w:rPr>
        <w:t>is not a realistic description of</w:t>
      </w:r>
      <w:r w:rsidR="00045F99">
        <w:rPr>
          <w:bCs/>
        </w:rPr>
        <w:t xml:space="preserve"> embryonic and fetal</w:t>
      </w:r>
      <w:r w:rsidR="0039473F">
        <w:rPr>
          <w:bCs/>
        </w:rPr>
        <w:t xml:space="preserve"> development, it does demonstrate how mitosis can produce trillions of cells from a single cell in </w:t>
      </w:r>
      <w:r w:rsidR="002822ED">
        <w:rPr>
          <w:bCs/>
        </w:rPr>
        <w:t xml:space="preserve">just </w:t>
      </w:r>
      <w:r w:rsidR="0039473F">
        <w:rPr>
          <w:bCs/>
        </w:rPr>
        <w:t>nine months.</w:t>
      </w:r>
      <w:r w:rsidR="00651387">
        <w:rPr>
          <w:bCs/>
        </w:rPr>
        <w:t xml:space="preserve"> </w:t>
      </w:r>
    </w:p>
    <w:p w14:paraId="7B1CF1F5" w14:textId="77777777" w:rsidR="0014526F" w:rsidRPr="00771A4E" w:rsidRDefault="0014526F" w:rsidP="00BF78EC">
      <w:pPr>
        <w:rPr>
          <w:bCs/>
          <w:sz w:val="8"/>
          <w:szCs w:val="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14526F" w:rsidRPr="002C414A" w14:paraId="2AF59AA7" w14:textId="77777777" w:rsidTr="00955BA6">
        <w:trPr>
          <w:jc w:val="center"/>
        </w:trPr>
        <w:tc>
          <w:tcPr>
            <w:tcW w:w="0" w:type="auto"/>
            <w:shd w:val="clear" w:color="auto" w:fill="auto"/>
          </w:tcPr>
          <w:p w14:paraId="207B433C" w14:textId="77777777" w:rsidR="0014526F" w:rsidRDefault="00F8731A" w:rsidP="002C414A">
            <w:pPr>
              <w:jc w:val="center"/>
            </w:pPr>
            <w:r>
              <w:rPr>
                <w:noProof/>
              </w:rPr>
              <w:drawing>
                <wp:inline distT="0" distB="0" distL="0" distR="0" wp14:anchorId="21676525" wp14:editId="00A29656">
                  <wp:extent cx="6172200" cy="3476625"/>
                  <wp:effectExtent l="0" t="0" r="0" b="0"/>
                  <wp:docPr id="7" name="Picture 7" descr="https://rockthebabybump.com/wp-content/uploads/2015/10/blastocyst-tran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ockthebabybump.com/wp-content/uploads/2015/10/blastocyst-transfer.jpg"/>
                          <pic:cNvPicPr>
                            <a:picLocks noChangeAspect="1" noChangeArrowheads="1"/>
                          </pic:cNvPicPr>
                        </pic:nvPicPr>
                        <pic:blipFill>
                          <a:blip r:embed="rId30" cstate="print">
                            <a:lum contrast="20000"/>
                            <a:extLst>
                              <a:ext uri="{28A0092B-C50C-407E-A947-70E740481C1C}">
                                <a14:useLocalDpi xmlns:a14="http://schemas.microsoft.com/office/drawing/2010/main" val="0"/>
                              </a:ext>
                            </a:extLst>
                          </a:blip>
                          <a:srcRect/>
                          <a:stretch>
                            <a:fillRect/>
                          </a:stretch>
                        </pic:blipFill>
                        <pic:spPr bwMode="auto">
                          <a:xfrm>
                            <a:off x="0" y="0"/>
                            <a:ext cx="6172200" cy="3476625"/>
                          </a:xfrm>
                          <a:prstGeom prst="rect">
                            <a:avLst/>
                          </a:prstGeom>
                          <a:noFill/>
                          <a:ln>
                            <a:noFill/>
                          </a:ln>
                        </pic:spPr>
                      </pic:pic>
                    </a:graphicData>
                  </a:graphic>
                </wp:inline>
              </w:drawing>
            </w:r>
          </w:p>
          <w:p w14:paraId="33CF18C2" w14:textId="77777777" w:rsidR="0014526F" w:rsidRPr="002C414A" w:rsidRDefault="0014526F" w:rsidP="002C414A">
            <w:pPr>
              <w:jc w:val="center"/>
              <w:rPr>
                <w:bCs/>
                <w:sz w:val="18"/>
                <w:szCs w:val="18"/>
              </w:rPr>
            </w:pPr>
            <w:r w:rsidRPr="002C414A">
              <w:rPr>
                <w:bCs/>
                <w:sz w:val="18"/>
                <w:szCs w:val="18"/>
              </w:rPr>
              <w:t>(</w:t>
            </w:r>
            <w:hyperlink r:id="rId31" w:history="1">
              <w:r w:rsidRPr="002C414A">
                <w:rPr>
                  <w:rStyle w:val="Hyperlink"/>
                  <w:sz w:val="18"/>
                  <w:szCs w:val="18"/>
                </w:rPr>
                <w:t>https://rockthebabybump.com/wp-content/uploads/2015/10/blastocyst-transfer.jpg</w:t>
              </w:r>
            </w:hyperlink>
            <w:r w:rsidRPr="002C414A">
              <w:rPr>
                <w:bCs/>
                <w:sz w:val="18"/>
                <w:szCs w:val="18"/>
              </w:rPr>
              <w:t>)</w:t>
            </w:r>
          </w:p>
        </w:tc>
      </w:tr>
    </w:tbl>
    <w:p w14:paraId="2B3AB9C8" w14:textId="77777777" w:rsidR="00BF78EC" w:rsidRPr="00F56BDD" w:rsidRDefault="00BF78EC" w:rsidP="00BF78EC">
      <w:pPr>
        <w:rPr>
          <w:bCs/>
        </w:rPr>
      </w:pPr>
    </w:p>
    <w:p w14:paraId="2D7EC37B" w14:textId="1EDF2E6B" w:rsidR="00AE5C4E" w:rsidRPr="00C40150" w:rsidRDefault="00AE5C4E" w:rsidP="00AE5C4E">
      <w:pPr>
        <w:rPr>
          <w:rFonts w:ascii="Calibri" w:hAnsi="Calibri" w:cs="Calibri"/>
        </w:rPr>
      </w:pPr>
      <w:bookmarkStart w:id="21" w:name="_Hlk51923887"/>
      <w:bookmarkStart w:id="22" w:name="_Hlk51660102"/>
      <w:r>
        <w:t xml:space="preserve">To answer </w:t>
      </w:r>
      <w:r w:rsidRPr="00AE5C4E">
        <w:rPr>
          <w:u w:val="single"/>
        </w:rPr>
        <w:t>question</w:t>
      </w:r>
      <w:r w:rsidR="00200D9C">
        <w:rPr>
          <w:u w:val="single"/>
        </w:rPr>
        <w:t xml:space="preserve"> 1</w:t>
      </w:r>
      <w:r w:rsidR="00B8387F">
        <w:rPr>
          <w:u w:val="single"/>
        </w:rPr>
        <w:t>6</w:t>
      </w:r>
      <w:r w:rsidRPr="00AE5C4E">
        <w:rPr>
          <w:u w:val="single"/>
        </w:rPr>
        <w:t>a</w:t>
      </w:r>
      <w:r>
        <w:t>, your students should recognize that they need to multiply 1000×1000. To answer question 1</w:t>
      </w:r>
      <w:r w:rsidR="00B8387F">
        <w:t>6</w:t>
      </w:r>
      <w:r>
        <w:t>b, they should calculate:</w:t>
      </w:r>
    </w:p>
    <w:p w14:paraId="731E18C7" w14:textId="71CF038E" w:rsidR="00AE5C4E" w:rsidRDefault="00AE5C4E" w:rsidP="00AE5C4E">
      <w:pPr>
        <w:jc w:val="center"/>
        <w:rPr>
          <w:bCs/>
        </w:rPr>
      </w:pPr>
      <w:r>
        <w:rPr>
          <w:bCs/>
        </w:rPr>
        <w:t>10</w:t>
      </w:r>
      <w:r w:rsidRPr="00705AB1">
        <w:rPr>
          <w:bCs/>
          <w:vertAlign w:val="superscript"/>
        </w:rPr>
        <w:t>3</w:t>
      </w:r>
      <w:r>
        <w:rPr>
          <w:bCs/>
        </w:rPr>
        <w:t xml:space="preserve"> x 10</w:t>
      </w:r>
      <w:r w:rsidRPr="00705AB1">
        <w:rPr>
          <w:bCs/>
          <w:vertAlign w:val="superscript"/>
        </w:rPr>
        <w:t>3</w:t>
      </w:r>
      <w:r>
        <w:rPr>
          <w:bCs/>
        </w:rPr>
        <w:t xml:space="preserve"> x 10</w:t>
      </w:r>
      <w:r w:rsidRPr="00705AB1">
        <w:rPr>
          <w:bCs/>
          <w:vertAlign w:val="superscript"/>
        </w:rPr>
        <w:t>3</w:t>
      </w:r>
      <w:r>
        <w:rPr>
          <w:bCs/>
        </w:rPr>
        <w:t xml:space="preserve"> x 10</w:t>
      </w:r>
      <w:r w:rsidRPr="00705AB1">
        <w:rPr>
          <w:bCs/>
          <w:vertAlign w:val="superscript"/>
        </w:rPr>
        <w:t>3</w:t>
      </w:r>
      <w:r>
        <w:rPr>
          <w:bCs/>
        </w:rPr>
        <w:t xml:space="preserve"> = </w:t>
      </w:r>
      <w:bookmarkStart w:id="23" w:name="_Hlk51918124"/>
      <w:r>
        <w:rPr>
          <w:bCs/>
        </w:rPr>
        <w:t>10</w:t>
      </w:r>
      <w:r w:rsidRPr="00705AB1">
        <w:rPr>
          <w:bCs/>
          <w:vertAlign w:val="superscript"/>
        </w:rPr>
        <w:t>12</w:t>
      </w:r>
      <w:r>
        <w:rPr>
          <w:bCs/>
        </w:rPr>
        <w:t xml:space="preserve"> = 1,000,000,000,000 = 1 trillion cells</w:t>
      </w:r>
    </w:p>
    <w:p w14:paraId="1EF7F04A" w14:textId="77777777" w:rsidR="00AE5C4E" w:rsidRPr="00AE5C4E" w:rsidRDefault="00AE5C4E" w:rsidP="00BF78EC">
      <w:pPr>
        <w:rPr>
          <w:sz w:val="16"/>
          <w:szCs w:val="16"/>
        </w:rPr>
      </w:pPr>
      <w:bookmarkStart w:id="24" w:name="_Hlk52084289"/>
      <w:bookmarkEnd w:id="23"/>
    </w:p>
    <w:p w14:paraId="41727D8E" w14:textId="55CFC651" w:rsidR="00C40150" w:rsidRDefault="00C40150" w:rsidP="00BF78EC">
      <w:bookmarkStart w:id="25" w:name="_Hlk66786181"/>
      <w:r>
        <w:lastRenderedPageBreak/>
        <w:t>You may want to introduce</w:t>
      </w:r>
      <w:r w:rsidR="005A5693">
        <w:t xml:space="preserve"> the term, </w:t>
      </w:r>
      <w:r w:rsidR="005A5693" w:rsidRPr="00AE5C4E">
        <w:rPr>
          <w:u w:val="single"/>
        </w:rPr>
        <w:t>exponential growth</w:t>
      </w:r>
      <w:r w:rsidR="005A5693">
        <w:t xml:space="preserve">, and explain the </w:t>
      </w:r>
      <w:r>
        <w:t xml:space="preserve">relevance </w:t>
      </w:r>
      <w:r w:rsidR="005A5693">
        <w:t xml:space="preserve">of exponential growth </w:t>
      </w:r>
      <w:r>
        <w:t xml:space="preserve">for </w:t>
      </w:r>
      <w:r w:rsidR="00D40F2F">
        <w:t xml:space="preserve">other topics such as </w:t>
      </w:r>
      <w:r>
        <w:t xml:space="preserve">population growth </w:t>
      </w:r>
      <w:bookmarkEnd w:id="24"/>
      <w:r>
        <w:t xml:space="preserve">(see </w:t>
      </w:r>
      <w:r w:rsidR="00BC0272">
        <w:t>“</w:t>
      </w:r>
      <w:r>
        <w:t xml:space="preserve">Understanding and Predicting Changes in Population Size – </w:t>
      </w:r>
      <w:r w:rsidR="00BC0272">
        <w:t>Exponential and Logistic Population Growth Models vs. Complex Reality</w:t>
      </w:r>
      <w:r>
        <w:t xml:space="preserve">”, available at </w:t>
      </w:r>
      <w:hyperlink r:id="rId32" w:history="1">
        <w:r w:rsidRPr="006F7900">
          <w:rPr>
            <w:rStyle w:val="Hyperlink"/>
          </w:rPr>
          <w:t>https://serendipstudio.org/exchange/bioactivities/pop</w:t>
        </w:r>
      </w:hyperlink>
      <w:r>
        <w:t>).</w:t>
      </w:r>
    </w:p>
    <w:bookmarkEnd w:id="21"/>
    <w:bookmarkEnd w:id="25"/>
    <w:p w14:paraId="4BCB1156" w14:textId="442E5B54" w:rsidR="006A75DB" w:rsidRPr="00F56BDD" w:rsidRDefault="006A75DB" w:rsidP="00BF78EC"/>
    <w:bookmarkEnd w:id="18"/>
    <w:bookmarkEnd w:id="22"/>
    <w:p w14:paraId="4864EF2D" w14:textId="0CA39202" w:rsidR="00391BAD" w:rsidRDefault="0067773B" w:rsidP="00E15D17">
      <w:r w:rsidRPr="0067773B">
        <w:rPr>
          <w:u w:val="single"/>
        </w:rPr>
        <w:t>Question</w:t>
      </w:r>
      <w:r w:rsidR="000B6244">
        <w:rPr>
          <w:u w:val="single"/>
        </w:rPr>
        <w:t xml:space="preserve"> </w:t>
      </w:r>
      <w:r w:rsidR="00AC142D">
        <w:rPr>
          <w:u w:val="single"/>
        </w:rPr>
        <w:t>1</w:t>
      </w:r>
      <w:r w:rsidR="00B8387F">
        <w:rPr>
          <w:u w:val="single"/>
        </w:rPr>
        <w:t>7</w:t>
      </w:r>
      <w:r w:rsidR="000B6244" w:rsidRPr="000B6244">
        <w:t xml:space="preserve"> </w:t>
      </w:r>
      <w:r w:rsidR="00744746">
        <w:t>in the Student Handout engages</w:t>
      </w:r>
      <w:r>
        <w:t xml:space="preserve"> students in synthesizing and summarizing what they have learned about </w:t>
      </w:r>
      <w:r w:rsidR="00815AA7">
        <w:t xml:space="preserve">the cell cycle, </w:t>
      </w:r>
      <w:r>
        <w:t>mitosis</w:t>
      </w:r>
      <w:r w:rsidR="00815AA7">
        <w:t>,</w:t>
      </w:r>
      <w:r>
        <w:t xml:space="preserve"> </w:t>
      </w:r>
      <w:r w:rsidR="00A6346E">
        <w:t>and</w:t>
      </w:r>
      <w:r>
        <w:t xml:space="preserve"> how </w:t>
      </w:r>
      <w:r w:rsidR="00696392">
        <w:t xml:space="preserve">a single cell develops into the trillions of </w:t>
      </w:r>
      <w:r w:rsidR="00A74CA1">
        <w:t xml:space="preserve">genetically identical </w:t>
      </w:r>
      <w:r w:rsidR="00696392">
        <w:t>cells</w:t>
      </w:r>
      <w:r w:rsidR="00A6346E">
        <w:t xml:space="preserve"> in a human body</w:t>
      </w:r>
      <w:r>
        <w:t xml:space="preserve">. </w:t>
      </w:r>
      <w:r w:rsidR="00DC5021">
        <w:t xml:space="preserve">This question can be used for </w:t>
      </w:r>
      <w:r w:rsidR="00DC5021" w:rsidRPr="00E472CD">
        <w:rPr>
          <w:u w:val="single"/>
        </w:rPr>
        <w:t>formative assessment</w:t>
      </w:r>
      <w:r w:rsidR="00DC5021">
        <w:t xml:space="preserve">. </w:t>
      </w:r>
      <w:r>
        <w:t xml:space="preserve">If this question is </w:t>
      </w:r>
      <w:r w:rsidR="000B17ED">
        <w:t xml:space="preserve">too </w:t>
      </w:r>
      <w:r>
        <w:t>challenging for your</w:t>
      </w:r>
      <w:r w:rsidR="003F7014">
        <w:t xml:space="preserve"> students, you can provide scaffolding as follows. </w:t>
      </w:r>
    </w:p>
    <w:p w14:paraId="5760CFA3" w14:textId="79F9BF14" w:rsidR="00C37534" w:rsidRDefault="003A3726" w:rsidP="00391BAD">
      <w:pPr>
        <w:numPr>
          <w:ilvl w:val="0"/>
          <w:numId w:val="28"/>
        </w:numPr>
        <w:ind w:left="360"/>
        <w:rPr>
          <w:color w:val="000000"/>
        </w:rPr>
      </w:pPr>
      <w:r w:rsidRPr="003B11B2">
        <w:rPr>
          <w:color w:val="000000"/>
        </w:rPr>
        <w:t xml:space="preserve">If your students have </w:t>
      </w:r>
      <w:r>
        <w:rPr>
          <w:color w:val="000000"/>
        </w:rPr>
        <w:t>trouble</w:t>
      </w:r>
      <w:r w:rsidRPr="003B11B2">
        <w:rPr>
          <w:color w:val="000000"/>
        </w:rPr>
        <w:t xml:space="preserve"> learning </w:t>
      </w:r>
      <w:r w:rsidRPr="003F7014">
        <w:rPr>
          <w:color w:val="000000"/>
        </w:rPr>
        <w:t>vocabulary</w:t>
      </w:r>
      <w:r w:rsidRPr="003B11B2">
        <w:rPr>
          <w:color w:val="000000"/>
        </w:rPr>
        <w:t>, you may want to precede</w:t>
      </w:r>
      <w:r>
        <w:rPr>
          <w:color w:val="000000"/>
        </w:rPr>
        <w:t xml:space="preserve"> question</w:t>
      </w:r>
      <w:r w:rsidR="00B8387F">
        <w:rPr>
          <w:color w:val="000000"/>
        </w:rPr>
        <w:t xml:space="preserve"> 17 </w:t>
      </w:r>
      <w:r w:rsidRPr="003B11B2">
        <w:rPr>
          <w:color w:val="000000"/>
        </w:rPr>
        <w:t>with</w:t>
      </w:r>
      <w:r>
        <w:rPr>
          <w:color w:val="000000"/>
        </w:rPr>
        <w:t xml:space="preserve"> a question that asks </w:t>
      </w:r>
      <w:r w:rsidRPr="003B11B2">
        <w:rPr>
          <w:color w:val="000000"/>
        </w:rPr>
        <w:t>for definitions of the terms listed (or perhaps a matching question in which you provide your preferred definitions for these terms).</w:t>
      </w:r>
      <w:r w:rsidRPr="00BF3D0A">
        <w:rPr>
          <w:color w:val="000000"/>
        </w:rPr>
        <w:t xml:space="preserve"> </w:t>
      </w:r>
    </w:p>
    <w:p w14:paraId="380A975A" w14:textId="748F8D9E" w:rsidR="00C37534" w:rsidRDefault="00C37534" w:rsidP="00C37534">
      <w:pPr>
        <w:numPr>
          <w:ilvl w:val="0"/>
          <w:numId w:val="28"/>
        </w:numPr>
        <w:ind w:left="360"/>
      </w:pPr>
      <w:r>
        <w:t>You may want to provide your students with the “Possible Handout to Provide Scaffolding to Help Students Answer Question</w:t>
      </w:r>
      <w:r w:rsidR="00B8387F">
        <w:t xml:space="preserve"> 17</w:t>
      </w:r>
      <w:r>
        <w:t>” shown on the last page of these Teacher Notes.</w:t>
      </w:r>
    </w:p>
    <w:p w14:paraId="63387081" w14:textId="1BC575C4" w:rsidR="003A3726" w:rsidRDefault="00B63F04" w:rsidP="00391BAD">
      <w:pPr>
        <w:numPr>
          <w:ilvl w:val="0"/>
          <w:numId w:val="28"/>
        </w:numPr>
        <w:ind w:left="360"/>
        <w:rPr>
          <w:color w:val="000000"/>
        </w:rPr>
      </w:pPr>
      <w:r>
        <w:rPr>
          <w:color w:val="000000"/>
        </w:rPr>
        <w:t>You can suggest to your students, “Cross off each term in the list in question</w:t>
      </w:r>
      <w:r w:rsidR="00B8387F">
        <w:rPr>
          <w:color w:val="000000"/>
        </w:rPr>
        <w:t xml:space="preserve"> 17 </w:t>
      </w:r>
      <w:r>
        <w:rPr>
          <w:color w:val="000000"/>
        </w:rPr>
        <w:t>after you have included the term in your answer.”</w:t>
      </w:r>
    </w:p>
    <w:p w14:paraId="629A83CC" w14:textId="77777777" w:rsidR="005A4729" w:rsidRDefault="00391BAD" w:rsidP="00391BAD">
      <w:pPr>
        <w:numPr>
          <w:ilvl w:val="0"/>
          <w:numId w:val="28"/>
        </w:numPr>
        <w:ind w:left="360"/>
      </w:pPr>
      <w:r>
        <w:t xml:space="preserve">Students </w:t>
      </w:r>
      <w:r w:rsidR="005A4729">
        <w:t xml:space="preserve">may benefit from </w:t>
      </w:r>
      <w:r w:rsidR="00CD5B72">
        <w:t xml:space="preserve">a preliminary </w:t>
      </w:r>
      <w:r w:rsidR="005A4729">
        <w:t>small group discussion of this question</w:t>
      </w:r>
      <w:r w:rsidR="00CB03C6">
        <w:t>. However,</w:t>
      </w:r>
      <w:r w:rsidR="005A4729">
        <w:t xml:space="preserve"> each student should prepare a written answer in his or her own words.</w:t>
      </w:r>
    </w:p>
    <w:p w14:paraId="192ABCD9" w14:textId="77777777" w:rsidR="000B17ED" w:rsidRDefault="000B17ED" w:rsidP="006300BD"/>
    <w:p w14:paraId="291FDC16" w14:textId="4C4B3DF1" w:rsidR="00696392" w:rsidRDefault="004A3BE9" w:rsidP="006300BD">
      <w:r>
        <w:t xml:space="preserve">To consolidate student learning and correct any misunderstandings your students may have, we recommend a </w:t>
      </w:r>
      <w:r w:rsidRPr="004A3BE9">
        <w:rPr>
          <w:u w:val="single"/>
        </w:rPr>
        <w:t>whole-class discussion</w:t>
      </w:r>
      <w:r>
        <w:t xml:space="preserve"> of student answers to question</w:t>
      </w:r>
      <w:r w:rsidR="00B8387F">
        <w:t xml:space="preserve"> 17</w:t>
      </w:r>
      <w:r>
        <w:t xml:space="preserve">. </w:t>
      </w:r>
      <w:r w:rsidR="000B17ED">
        <w:t>To facilitate this discussion, you may want to require your students to use diagrams in their answers to question</w:t>
      </w:r>
      <w:r w:rsidR="00B8387F">
        <w:t xml:space="preserve"> 17 </w:t>
      </w:r>
      <w:r w:rsidR="000B17ED">
        <w:t xml:space="preserve">and have pairs or small groups of students prepare their answers on </w:t>
      </w:r>
      <w:r w:rsidR="000B17ED" w:rsidRPr="004A3BE9">
        <w:rPr>
          <w:u w:val="single"/>
        </w:rPr>
        <w:t>whiteboards</w:t>
      </w:r>
      <w:r w:rsidR="000B17ED">
        <w:t xml:space="preserve">. For information about how to make inexpensive whiteboards and use them in your teaching, see "The $2 interactive whiteboard" and "Resources for whiteboarding" in </w:t>
      </w:r>
      <w:hyperlink r:id="rId33" w:history="1">
        <w:r w:rsidR="000B17ED" w:rsidRPr="0018675B">
          <w:rPr>
            <w:rStyle w:val="Hyperlink"/>
          </w:rPr>
          <w:t>https://fnoschese.wordpress.com/2010/08/06/the-2-interactive-whiteboard/</w:t>
        </w:r>
      </w:hyperlink>
      <w:r w:rsidR="000B17ED">
        <w:t>.</w:t>
      </w:r>
      <w:r w:rsidR="00103CFF">
        <w:rPr>
          <w:rStyle w:val="FootnoteReference"/>
        </w:rPr>
        <w:footnoteReference w:id="8"/>
      </w:r>
    </w:p>
    <w:p w14:paraId="464AFECD" w14:textId="77777777" w:rsidR="004A3BE9" w:rsidRDefault="004A3BE9" w:rsidP="006300BD"/>
    <w:p w14:paraId="461DCAE6" w14:textId="06A1DCC4" w:rsidR="00696392" w:rsidRDefault="00696392" w:rsidP="00696392">
      <w:r w:rsidRPr="009B76F8">
        <w:rPr>
          <w:u w:val="single"/>
        </w:rPr>
        <w:t>Question</w:t>
      </w:r>
      <w:r w:rsidR="000B6244">
        <w:rPr>
          <w:u w:val="single"/>
        </w:rPr>
        <w:t xml:space="preserve"> </w:t>
      </w:r>
      <w:r w:rsidR="00AC142D">
        <w:rPr>
          <w:u w:val="single"/>
        </w:rPr>
        <w:t>1</w:t>
      </w:r>
      <w:r w:rsidR="00B8387F">
        <w:rPr>
          <w:u w:val="single"/>
        </w:rPr>
        <w:t>8</w:t>
      </w:r>
      <w:r w:rsidR="000B6244" w:rsidRPr="00AC142D">
        <w:t xml:space="preserve"> </w:t>
      </w:r>
      <w:r>
        <w:t xml:space="preserve">engages students in thinking about the need for cell division even in </w:t>
      </w:r>
      <w:r w:rsidR="00A6346E">
        <w:t>a fully grown adult</w:t>
      </w:r>
      <w:r>
        <w:t>. The rate of cell replacement by mitosis varies for different types of cells and in different circumstances. The rate is greater when an injury has occurred</w:t>
      </w:r>
      <w:r w:rsidR="008C40E6">
        <w:t>. Cells</w:t>
      </w:r>
      <w:r>
        <w:t xml:space="preserve"> that are routinely exposed to injury (e.g. skin cells or the epithelial cells that line the lumen of the stomach) are replaced within days or a couple of weeks. In contrast, nerve cells and muscle cells can last a lifetime.</w:t>
      </w:r>
      <w:r w:rsidR="000611C9">
        <w:rPr>
          <w:rStyle w:val="FootnoteReference"/>
        </w:rPr>
        <w:footnoteReference w:id="9"/>
      </w:r>
    </w:p>
    <w:p w14:paraId="7FFDBDE1" w14:textId="77777777" w:rsidR="00696392" w:rsidRDefault="00696392" w:rsidP="006300BD"/>
    <w:p w14:paraId="446A6942" w14:textId="5702AF46" w:rsidR="007D25F4" w:rsidRDefault="007D25F4" w:rsidP="006300BD">
      <w:r>
        <w:t xml:space="preserve">You may want to </w:t>
      </w:r>
      <w:r w:rsidR="00696392">
        <w:t>conclude</w:t>
      </w:r>
      <w:r w:rsidR="00057A82">
        <w:t xml:space="preserve"> this section</w:t>
      </w:r>
      <w:r w:rsidR="00696392">
        <w:t xml:space="preserve"> with</w:t>
      </w:r>
      <w:r>
        <w:t xml:space="preserve"> a class discussion of the </w:t>
      </w:r>
      <w:r w:rsidRPr="00EE18E5">
        <w:rPr>
          <w:u w:val="single"/>
        </w:rPr>
        <w:t>Crosscutting Concept</w:t>
      </w:r>
      <w:r>
        <w:t>, Systems and System Models.</w:t>
      </w:r>
      <w:r w:rsidR="00DC5021">
        <w:rPr>
          <w:rStyle w:val="FootnoteReference"/>
        </w:rPr>
        <w:footnoteReference w:id="10"/>
      </w:r>
      <w:r w:rsidR="00E472CD">
        <w:t xml:space="preserve"> </w:t>
      </w:r>
      <w:r w:rsidR="00AC142D">
        <w:t xml:space="preserve">For </w:t>
      </w:r>
      <w:r w:rsidR="00E472CD">
        <w:t xml:space="preserve">example, you may want </w:t>
      </w:r>
      <w:r>
        <w:t xml:space="preserve">to include a discussion of how the </w:t>
      </w:r>
      <w:r>
        <w:lastRenderedPageBreak/>
        <w:t>quantitative modeling in</w:t>
      </w:r>
      <w:r w:rsidR="000B6244">
        <w:t xml:space="preserve"> questions</w:t>
      </w:r>
      <w:r w:rsidR="00AC142D">
        <w:t xml:space="preserve"> 15</w:t>
      </w:r>
      <w:r w:rsidR="00866D40">
        <w:t>-16</w:t>
      </w:r>
      <w:r w:rsidR="00AC142D">
        <w:t xml:space="preserve"> </w:t>
      </w:r>
      <w:r>
        <w:t xml:space="preserve">helped them to understand how a process that adds only one </w:t>
      </w:r>
      <w:r w:rsidR="00EE18E5">
        <w:t>cell</w:t>
      </w:r>
      <w:r w:rsidR="00AC142D">
        <w:t xml:space="preserve"> each time a cell divides </w:t>
      </w:r>
      <w:r w:rsidR="00EE18E5">
        <w:t xml:space="preserve">can produce </w:t>
      </w:r>
      <w:r w:rsidR="000B17ED">
        <w:t xml:space="preserve">roughly one trillion </w:t>
      </w:r>
      <w:r w:rsidR="00EE18E5">
        <w:t>cells in nine months.</w:t>
      </w:r>
    </w:p>
    <w:p w14:paraId="10D3C86E" w14:textId="77777777" w:rsidR="000611C9" w:rsidRDefault="000611C9" w:rsidP="006300BD">
      <w:pPr>
        <w:rPr>
          <w:u w:val="single"/>
        </w:rPr>
      </w:pPr>
      <w:bookmarkStart w:id="27" w:name="_Hlk66786239"/>
    </w:p>
    <w:p w14:paraId="6E008914" w14:textId="0A9F001B" w:rsidR="00057A82" w:rsidRPr="00057A82" w:rsidRDefault="00057A82" w:rsidP="006300BD">
      <w:pPr>
        <w:rPr>
          <w:u w:val="single"/>
        </w:rPr>
      </w:pPr>
      <w:r w:rsidRPr="00057A82">
        <w:rPr>
          <w:u w:val="single"/>
        </w:rPr>
        <w:t>Cell Differentiation</w:t>
      </w:r>
    </w:p>
    <w:p w14:paraId="1EAF2EEB" w14:textId="3D5C2ED6" w:rsidR="00017927" w:rsidRDefault="00057A82" w:rsidP="006300BD">
      <w:bookmarkStart w:id="28" w:name="_Hlk117671818"/>
      <w:bookmarkStart w:id="29" w:name="_Hlk67204993"/>
      <w:r>
        <w:rPr>
          <w:color w:val="000000"/>
        </w:rPr>
        <w:t>This</w:t>
      </w:r>
      <w:r w:rsidRPr="00057A82">
        <w:rPr>
          <w:color w:val="000000"/>
        </w:rPr>
        <w:t xml:space="preserve"> section</w:t>
      </w:r>
      <w:r>
        <w:rPr>
          <w:color w:val="000000"/>
        </w:rPr>
        <w:t xml:space="preserve"> introduces the concept of multiple different types of cells</w:t>
      </w:r>
      <w:r w:rsidR="00AC142D">
        <w:rPr>
          <w:color w:val="000000"/>
        </w:rPr>
        <w:t xml:space="preserve"> which have different types of proteins to support their </w:t>
      </w:r>
      <w:r w:rsidR="00971136">
        <w:rPr>
          <w:color w:val="000000"/>
        </w:rPr>
        <w:t xml:space="preserve">different functions. </w:t>
      </w:r>
      <w:bookmarkEnd w:id="28"/>
      <w:r w:rsidR="00AE3F14">
        <w:t xml:space="preserve">In discussing </w:t>
      </w:r>
      <w:r w:rsidR="00AE3F14" w:rsidRPr="00017927">
        <w:rPr>
          <w:u w:val="single"/>
        </w:rPr>
        <w:t>question</w:t>
      </w:r>
      <w:r w:rsidR="00AC142D">
        <w:rPr>
          <w:u w:val="single"/>
        </w:rPr>
        <w:t xml:space="preserve"> 1</w:t>
      </w:r>
      <w:r w:rsidR="00866D40">
        <w:rPr>
          <w:u w:val="single"/>
        </w:rPr>
        <w:t>9</w:t>
      </w:r>
      <w:r w:rsidR="00AE3F14">
        <w:t>, you may want to mention the different levels of organization shown in the figure, i.e.</w:t>
      </w:r>
      <w:r w:rsidR="00AC142D">
        <w:t>,</w:t>
      </w:r>
      <w:r w:rsidR="00AE3F14">
        <w:t xml:space="preserve"> cells, tissues and organs. </w:t>
      </w:r>
    </w:p>
    <w:p w14:paraId="56BB778A" w14:textId="77777777" w:rsidR="00017927" w:rsidRDefault="00017927" w:rsidP="006300BD">
      <w:pPr>
        <w:rPr>
          <w:color w:val="000000"/>
        </w:rPr>
      </w:pPr>
    </w:p>
    <w:p w14:paraId="6FA97542" w14:textId="48CDCF17" w:rsidR="00F77AC9" w:rsidRPr="00F77AC9" w:rsidRDefault="00971136" w:rsidP="00F77AC9">
      <w:pPr>
        <w:widowControl w:val="0"/>
        <w:autoSpaceDE w:val="0"/>
        <w:autoSpaceDN w:val="0"/>
        <w:adjustRightInd w:val="0"/>
      </w:pPr>
      <w:r w:rsidRPr="00AB7867">
        <w:rPr>
          <w:color w:val="000000"/>
        </w:rPr>
        <w:t xml:space="preserve">Each type of cell has </w:t>
      </w:r>
      <w:r w:rsidR="00057A82" w:rsidRPr="00AB7867">
        <w:rPr>
          <w:color w:val="000000"/>
        </w:rPr>
        <w:t xml:space="preserve">a complete set of </w:t>
      </w:r>
      <w:r w:rsidR="00057A82" w:rsidRPr="00AB7867">
        <w:rPr>
          <w:color w:val="000000"/>
          <w:u w:val="single"/>
        </w:rPr>
        <w:t>genes</w:t>
      </w:r>
      <w:r w:rsidRPr="00AB7867">
        <w:rPr>
          <w:color w:val="000000"/>
        </w:rPr>
        <w:t>, but</w:t>
      </w:r>
      <w:r w:rsidR="00AE5C4E" w:rsidRPr="00AB7867">
        <w:rPr>
          <w:color w:val="000000"/>
        </w:rPr>
        <w:t xml:space="preserve"> </w:t>
      </w:r>
      <w:r w:rsidR="00057A82" w:rsidRPr="00AB7867">
        <w:rPr>
          <w:color w:val="000000"/>
        </w:rPr>
        <w:t>in each type of cell only certain genes are turned on for protein production.</w:t>
      </w:r>
      <w:r w:rsidR="00017927" w:rsidRPr="00AB7867">
        <w:rPr>
          <w:color w:val="000000"/>
        </w:rPr>
        <w:t xml:space="preserve"> </w:t>
      </w:r>
      <w:r w:rsidR="00017927" w:rsidRPr="00AB7867">
        <w:t>In the final stages of red blood cell differentiation, the nucleus is ejected. Fully differentiated skin cells also lack a nucleus. This is the reason why question</w:t>
      </w:r>
      <w:r w:rsidR="00866D40" w:rsidRPr="00AB7867">
        <w:t xml:space="preserve"> 20 </w:t>
      </w:r>
      <w:r w:rsidR="00017927" w:rsidRPr="00AB7867">
        <w:t>refers to "Cell that is differentiating to become a" red blood cell or skin cell.</w:t>
      </w:r>
      <w:r w:rsidR="00057A82" w:rsidRPr="00AB7867">
        <w:rPr>
          <w:color w:val="000000"/>
        </w:rPr>
        <w:t xml:space="preserve"> </w:t>
      </w:r>
      <w:r w:rsidR="00F70C38" w:rsidRPr="00AB7867">
        <w:t xml:space="preserve">For simplicity, the Student Handout does not mention the multiple genes that code for different types of hemoglobin or keratin proteins. </w:t>
      </w:r>
      <w:bookmarkStart w:id="30" w:name="_Hlk169844011"/>
      <w:bookmarkStart w:id="31" w:name="OLE_LINK1"/>
      <w:bookmarkEnd w:id="27"/>
      <w:r w:rsidR="00F77AC9" w:rsidRPr="00AB7867">
        <w:rPr>
          <w:color w:val="000000"/>
        </w:rPr>
        <w:t xml:space="preserve">If you want your students to learn more about cell differentiation, we recommend </w:t>
      </w:r>
      <w:r w:rsidR="00F77AC9" w:rsidRPr="00AB7867">
        <w:t>“</w:t>
      </w:r>
      <w:r w:rsidR="00F77AC9" w:rsidRPr="00F77AC9">
        <w:rPr>
          <w:szCs w:val="28"/>
        </w:rPr>
        <w:t>Why and How Your Body Makes Millions of Red Blood Cells Every Minute</w:t>
      </w:r>
      <w:r w:rsidR="00F77AC9">
        <w:rPr>
          <w:szCs w:val="28"/>
        </w:rPr>
        <w:t xml:space="preserve">” </w:t>
      </w:r>
    </w:p>
    <w:p w14:paraId="68F86C18" w14:textId="33FC54A9" w:rsidR="00057A82" w:rsidRPr="00AB7867" w:rsidRDefault="00F77AC9" w:rsidP="00AB7867">
      <w:pPr>
        <w:widowControl w:val="0"/>
        <w:autoSpaceDE w:val="0"/>
        <w:autoSpaceDN w:val="0"/>
        <w:adjustRightInd w:val="0"/>
      </w:pPr>
      <w:r>
        <w:t>(</w:t>
      </w:r>
      <w:hyperlink r:id="rId34" w:history="1">
        <w:r w:rsidRPr="001D61A8">
          <w:rPr>
            <w:rStyle w:val="Hyperlink"/>
          </w:rPr>
          <w:t>https://serendipstudio.org/exchange/bioactivities/RedBloodCells</w:t>
        </w:r>
      </w:hyperlink>
      <w:r>
        <w:rPr>
          <w:rStyle w:val="Hyperlink"/>
          <w:u w:val="none"/>
        </w:rPr>
        <w:t>)</w:t>
      </w:r>
      <w:r>
        <w:t xml:space="preserve">. This analysis and discussion learning </w:t>
      </w:r>
      <w:r w:rsidRPr="00AB7867">
        <w:t xml:space="preserve">activity </w:t>
      </w:r>
      <w:r>
        <w:t xml:space="preserve"> includes  the </w:t>
      </w:r>
      <w:r>
        <w:rPr>
          <w:bCs/>
        </w:rPr>
        <w:t>~4</w:t>
      </w:r>
      <w:r w:rsidRPr="00AB7867">
        <w:t>-minute video, “Cell Differentiation” (</w:t>
      </w:r>
      <w:hyperlink r:id="rId35" w:history="1">
        <w:r w:rsidRPr="00AB7867">
          <w:rPr>
            <w:rStyle w:val="Hyperlink"/>
          </w:rPr>
          <w:t>https://www.pearson.com/channels/biology/asset/f8063efc/cell-differentiation-genetics-biology-fuseschool</w:t>
        </w:r>
      </w:hyperlink>
      <w:r w:rsidRPr="00AB7867">
        <w:t>)</w:t>
      </w:r>
      <w:r>
        <w:t>, which you may want to show your students</w:t>
      </w:r>
      <w:r w:rsidRPr="00AB7867">
        <w:t>.</w:t>
      </w:r>
    </w:p>
    <w:bookmarkEnd w:id="29"/>
    <w:bookmarkEnd w:id="30"/>
    <w:bookmarkEnd w:id="31"/>
    <w:p w14:paraId="4154E104" w14:textId="25271FB7" w:rsidR="009B76F8" w:rsidRPr="00057A82" w:rsidRDefault="009B76F8" w:rsidP="006300BD">
      <w:pPr>
        <w:rPr>
          <w:color w:val="000000"/>
        </w:rPr>
      </w:pPr>
    </w:p>
    <w:p w14:paraId="1B35C7AE" w14:textId="77777777" w:rsidR="0023072C" w:rsidRPr="00B847DE" w:rsidRDefault="00E009E3" w:rsidP="0023072C">
      <w:pPr>
        <w:autoSpaceDE w:val="0"/>
        <w:autoSpaceDN w:val="0"/>
        <w:adjustRightInd w:val="0"/>
      </w:pPr>
      <w:r>
        <w:rPr>
          <w:b/>
          <w:bCs/>
        </w:rPr>
        <w:t>Follow-up</w:t>
      </w:r>
      <w:r w:rsidR="009C7AAE">
        <w:rPr>
          <w:b/>
          <w:bCs/>
        </w:rPr>
        <w:t xml:space="preserve"> and Related</w:t>
      </w:r>
      <w:r w:rsidR="00C8410A" w:rsidRPr="00B847DE">
        <w:rPr>
          <w:b/>
          <w:bCs/>
        </w:rPr>
        <w:t xml:space="preserve"> </w:t>
      </w:r>
      <w:r w:rsidR="0023072C" w:rsidRPr="00B847DE">
        <w:rPr>
          <w:b/>
          <w:bCs/>
        </w:rPr>
        <w:t>Activities</w:t>
      </w:r>
    </w:p>
    <w:p w14:paraId="793A108F" w14:textId="6D0EE57E" w:rsidR="0023072C" w:rsidRPr="00744184" w:rsidRDefault="00E009E3" w:rsidP="0023072C">
      <w:pPr>
        <w:rPr>
          <w:sz w:val="16"/>
          <w:szCs w:val="16"/>
        </w:rPr>
      </w:pPr>
      <w:r>
        <w:t>We recommend that you follow this</w:t>
      </w:r>
      <w:r w:rsidR="006237A4">
        <w:t xml:space="preserve"> mitosis</w:t>
      </w:r>
      <w:r>
        <w:t xml:space="preserve"> activity with </w:t>
      </w:r>
      <w:r w:rsidR="000B6244" w:rsidRPr="005F0EA7">
        <w:t>“Understanding How Genes Are Inherited</w:t>
      </w:r>
      <w:r w:rsidR="000B6244">
        <w:t xml:space="preserve"> via </w:t>
      </w:r>
      <w:r w:rsidR="000B6244" w:rsidRPr="005F0EA7">
        <w:t>Meiosis and Fertilization”</w:t>
      </w:r>
      <w:r w:rsidR="000B6244">
        <w:t xml:space="preserve"> </w:t>
      </w:r>
      <w:r w:rsidR="000B6244" w:rsidRPr="005F0EA7">
        <w:t>(</w:t>
      </w:r>
      <w:hyperlink r:id="rId36" w:history="1">
        <w:r w:rsidR="003372B2" w:rsidRPr="007C6278">
          <w:rPr>
            <w:rStyle w:val="Hyperlink"/>
          </w:rPr>
          <w:t>https://serendipstudio.org/exchange/bioactivities/meiosisRR</w:t>
        </w:r>
      </w:hyperlink>
      <w:r w:rsidR="000B6244" w:rsidRPr="005F0EA7">
        <w:t>)</w:t>
      </w:r>
      <w:r>
        <w:t>.</w:t>
      </w:r>
      <w:r w:rsidR="004568CB" w:rsidRPr="004568CB">
        <w:t xml:space="preserve"> </w:t>
      </w:r>
      <w:r w:rsidR="004568CB">
        <w:t xml:space="preserve">In this minds-on activity, students answer analysis and discussion questions to learn how a child inherits one copy of each gene from each parent via the processes of meiosis and fertilization. They analyze how the processes of meiosis and fertilization result in the alternation between diploid and haploid cells in the human lifecycle. To learn how meiosis produces genetically diverse gametes, students analyze </w:t>
      </w:r>
      <w:r w:rsidR="004568CB" w:rsidRPr="004A6A85">
        <w:t>the results of crossing over</w:t>
      </w:r>
      <w:r w:rsidR="004568CB">
        <w:t xml:space="preserve"> and independent assortment</w:t>
      </w:r>
      <w:r w:rsidR="004568CB" w:rsidRPr="004A6A85">
        <w:t xml:space="preserve">. </w:t>
      </w:r>
      <w:r w:rsidR="004568CB">
        <w:t xml:space="preserve">Then, </w:t>
      </w:r>
      <w:r w:rsidR="004568CB" w:rsidRPr="004A6A85">
        <w:t xml:space="preserve">students follow the alleles of </w:t>
      </w:r>
      <w:r w:rsidR="004568CB">
        <w:t>a human gene from the parents' body cells</w:t>
      </w:r>
      <w:r w:rsidR="004568CB" w:rsidRPr="004A6A85">
        <w:t xml:space="preserve"> through gametes</w:t>
      </w:r>
      <w:r w:rsidR="004568CB">
        <w:t xml:space="preserve"> and zygote to a child’s cells. They learn how the outcomes of meiosis and fertilization can be represented in a Punnett square. A brief final section contrasts sexual reproduction with asexual reproduction. </w:t>
      </w:r>
    </w:p>
    <w:p w14:paraId="4DDA81AC" w14:textId="77777777" w:rsidR="00057A82" w:rsidRPr="00057A82" w:rsidRDefault="00057A82" w:rsidP="0023072C">
      <w:pPr>
        <w:rPr>
          <w:sz w:val="16"/>
          <w:szCs w:val="16"/>
        </w:rPr>
      </w:pPr>
    </w:p>
    <w:p w14:paraId="0EB45ABF" w14:textId="29F6AB98" w:rsidR="00077D8A" w:rsidRDefault="006E6A3D" w:rsidP="0023072C">
      <w:r>
        <w:t xml:space="preserve">These activities are part of an </w:t>
      </w:r>
      <w:r w:rsidRPr="00250DAC">
        <w:t>integrated sequence of learning activities</w:t>
      </w:r>
      <w:r>
        <w:t xml:space="preserve"> for teaching genetics ("</w:t>
      </w:r>
      <w:r w:rsidRPr="00F70C38">
        <w:t>Genetics – Major Concepts and Learning Activities</w:t>
      </w:r>
      <w:r>
        <w:t xml:space="preserve">"; available at </w:t>
      </w:r>
      <w:hyperlink r:id="rId37" w:history="1">
        <w:r w:rsidR="00E472CD" w:rsidRPr="007A3FAA">
          <w:rPr>
            <w:rStyle w:val="Hyperlink"/>
          </w:rPr>
          <w:t>https://serendipstudio.org/exchange/bioactivities/GeneticsConcepts</w:t>
        </w:r>
      </w:hyperlink>
      <w:r>
        <w:t>)</w:t>
      </w:r>
    </w:p>
    <w:p w14:paraId="3809F98D" w14:textId="77777777" w:rsidR="00E07A15" w:rsidRDefault="00E07A15" w:rsidP="0023072C"/>
    <w:p w14:paraId="71B7577C" w14:textId="77777777" w:rsidR="009904E5" w:rsidRDefault="009904E5" w:rsidP="007C0BDE">
      <w:r>
        <w:t>"</w:t>
      </w:r>
      <w:proofErr w:type="spellStart"/>
      <w:r w:rsidRPr="00250DAC">
        <w:rPr>
          <w:u w:val="single"/>
        </w:rPr>
        <w:t>Chromonoodles</w:t>
      </w:r>
      <w:proofErr w:type="spellEnd"/>
      <w:r>
        <w:t xml:space="preserve">: Jump into the Gene Pool" by Farrar and Barnhart, </w:t>
      </w:r>
      <w:r w:rsidRPr="00B1632E">
        <w:rPr>
          <w:u w:val="single"/>
        </w:rPr>
        <w:t>The Science Teacher</w:t>
      </w:r>
      <w:r>
        <w:t xml:space="preserve">, Summer 2011, </w:t>
      </w:r>
      <w:r w:rsidRPr="00B1632E">
        <w:rPr>
          <w:b/>
        </w:rPr>
        <w:t>78</w:t>
      </w:r>
      <w:r>
        <w:t>:34-39 presents an</w:t>
      </w:r>
      <w:r w:rsidRPr="005C5334">
        <w:t xml:space="preserve"> </w:t>
      </w:r>
      <w:r>
        <w:t xml:space="preserve">informative series of activities using </w:t>
      </w:r>
      <w:proofErr w:type="spellStart"/>
      <w:r w:rsidRPr="00250DAC">
        <w:t>chromonoodles</w:t>
      </w:r>
      <w:proofErr w:type="spellEnd"/>
      <w:r>
        <w:t xml:space="preserve"> (made from swim noodles) to demonstrate fertilization, the cell cycle, meiosis, karyotyping and</w:t>
      </w:r>
      <w:r w:rsidRPr="00C337B9">
        <w:t xml:space="preserve"> </w:t>
      </w:r>
      <w:r>
        <w:t xml:space="preserve">genetics concepts, including Punnett squares.  These activities are whole class demonstrations, in contrast to the more structured modeling activities for small groups of students presented in </w:t>
      </w:r>
      <w:r w:rsidR="006237A4">
        <w:t>the Student Handouts for our activities</w:t>
      </w:r>
      <w:r>
        <w:t>.</w:t>
      </w:r>
      <w:r w:rsidR="00571F33">
        <w:t xml:space="preserve"> Additional suggestions for the use of </w:t>
      </w:r>
      <w:proofErr w:type="spellStart"/>
      <w:r w:rsidR="00571F33">
        <w:t>chromonoodles</w:t>
      </w:r>
      <w:proofErr w:type="spellEnd"/>
      <w:r w:rsidR="00571F33">
        <w:t xml:space="preserve"> are provided in “Using Pool </w:t>
      </w:r>
      <w:r w:rsidR="00250DAC">
        <w:t>Noodles</w:t>
      </w:r>
      <w:r w:rsidR="00571F33">
        <w:t xml:space="preserve"> to Teach Mitosis and Meiosis”, </w:t>
      </w:r>
      <w:r w:rsidR="00571F33" w:rsidRPr="00571F33">
        <w:rPr>
          <w:u w:val="single"/>
        </w:rPr>
        <w:t>Genetics</w:t>
      </w:r>
      <w:r w:rsidR="00571F33">
        <w:t xml:space="preserve"> 2005, </w:t>
      </w:r>
      <w:r w:rsidR="00571F33" w:rsidRPr="00571F33">
        <w:rPr>
          <w:b/>
        </w:rPr>
        <w:t>170</w:t>
      </w:r>
      <w:r w:rsidR="00571F33">
        <w:t>(1): 5-6.</w:t>
      </w:r>
    </w:p>
    <w:p w14:paraId="21A411E8" w14:textId="77777777" w:rsidR="009904E5" w:rsidRPr="007B3035" w:rsidRDefault="009904E5" w:rsidP="007C0BDE">
      <w:pPr>
        <w:rPr>
          <w:sz w:val="16"/>
          <w:szCs w:val="16"/>
        </w:rPr>
      </w:pPr>
    </w:p>
    <w:p w14:paraId="2E4FAD73" w14:textId="0F9C1815" w:rsidR="001C4B4D" w:rsidRDefault="0023072C" w:rsidP="004C1F90">
      <w:r w:rsidRPr="00250DAC">
        <w:rPr>
          <w:u w:val="single"/>
        </w:rPr>
        <w:t>Additional</w:t>
      </w:r>
      <w:r w:rsidR="007C0BDE" w:rsidRPr="00250DAC">
        <w:rPr>
          <w:u w:val="single"/>
        </w:rPr>
        <w:t xml:space="preserve"> resources</w:t>
      </w:r>
      <w:r w:rsidR="007C0BDE">
        <w:t xml:space="preserve"> that you </w:t>
      </w:r>
      <w:r w:rsidR="00E009E3">
        <w:t>may</w:t>
      </w:r>
      <w:r w:rsidR="007C0BDE">
        <w:t xml:space="preserve"> find helpful are available at </w:t>
      </w:r>
      <w:hyperlink r:id="rId38" w:history="1">
        <w:r w:rsidR="007C0BDE" w:rsidRPr="00FE1808">
          <w:rPr>
            <w:rStyle w:val="Hyperlink"/>
          </w:rPr>
          <w:t>http://www.bozemanscience.com/028-cell-cycle-mitosis-and-meiosis/</w:t>
        </w:r>
      </w:hyperlink>
      <w:r w:rsidR="004C1F90" w:rsidRPr="004C1F90">
        <w:t>.</w:t>
      </w:r>
    </w:p>
    <w:p w14:paraId="41BDE926" w14:textId="77777777" w:rsidR="00950252" w:rsidRDefault="00950252" w:rsidP="004C1F90"/>
    <w:p w14:paraId="2DA61E83" w14:textId="42217125" w:rsidR="00950252" w:rsidRPr="00950252" w:rsidRDefault="00950252" w:rsidP="004C1F90">
      <w:pPr>
        <w:rPr>
          <w:b/>
        </w:rPr>
      </w:pPr>
      <w:r w:rsidRPr="00950252">
        <w:rPr>
          <w:b/>
        </w:rPr>
        <w:lastRenderedPageBreak/>
        <w:t>Sources for Figures in the Student Handout</w:t>
      </w:r>
    </w:p>
    <w:p w14:paraId="58ED5AE9" w14:textId="77777777" w:rsidR="00344C15" w:rsidRDefault="00344C15" w:rsidP="00BC7FAE">
      <w:pPr>
        <w:numPr>
          <w:ilvl w:val="0"/>
          <w:numId w:val="10"/>
        </w:numPr>
      </w:pPr>
      <w:bookmarkStart w:id="32" w:name="_Hlk117672314"/>
      <w:r>
        <w:t xml:space="preserve">First figure on page 1 modified from </w:t>
      </w:r>
      <w:hyperlink r:id="rId39" w:history="1">
        <w:r w:rsidRPr="00FD4159">
          <w:rPr>
            <w:rStyle w:val="Hyperlink"/>
          </w:rPr>
          <w:t>http://media1.britannica.com/eb-media/16/166816-004-5EA0F269.jpg</w:t>
        </w:r>
      </w:hyperlink>
    </w:p>
    <w:p w14:paraId="464845C1" w14:textId="4BFE94E7" w:rsidR="00344C15" w:rsidRDefault="00344C15" w:rsidP="00DC52B0">
      <w:pPr>
        <w:numPr>
          <w:ilvl w:val="0"/>
          <w:numId w:val="10"/>
        </w:numPr>
      </w:pPr>
      <w:r>
        <w:t>Second figure on</w:t>
      </w:r>
      <w:r w:rsidR="004A4E6B">
        <w:t xml:space="preserve"> page 1</w:t>
      </w:r>
      <w:r w:rsidR="00AC142D">
        <w:t xml:space="preserve"> and figure</w:t>
      </w:r>
      <w:r w:rsidR="004A4E6B">
        <w:t xml:space="preserve"> </w:t>
      </w:r>
      <w:r w:rsidR="00950252">
        <w:t xml:space="preserve">on </w:t>
      </w:r>
      <w:r>
        <w:t xml:space="preserve">page 2 modified from </w:t>
      </w:r>
      <w:hyperlink r:id="rId40" w:history="1">
        <w:r w:rsidRPr="00115C77">
          <w:rPr>
            <w:rStyle w:val="Hyperlink"/>
          </w:rPr>
          <w:t>https://www2.le.ac.uk/projects/vgec/diagrams/22-Cell-cycle.gif</w:t>
        </w:r>
      </w:hyperlink>
    </w:p>
    <w:bookmarkEnd w:id="32"/>
    <w:p w14:paraId="639613BF" w14:textId="77777777" w:rsidR="005821E4" w:rsidRDefault="005821E4" w:rsidP="005821E4">
      <w:pPr>
        <w:numPr>
          <w:ilvl w:val="0"/>
          <w:numId w:val="10"/>
        </w:numPr>
      </w:pPr>
      <w:r>
        <w:t xml:space="preserve">First figure on page 3 modified from </w:t>
      </w:r>
      <w:hyperlink r:id="rId41" w:history="1">
        <w:r w:rsidRPr="00257FD3">
          <w:rPr>
            <w:rStyle w:val="Hyperlink"/>
          </w:rPr>
          <w:t>https://dr282zn36sxxg.cloudfront.net/datastreams/f-d%3A878df64c63462553305d51d5deccdec3c0cb0aee48fa51aeb9297f1b%2BIMAGE_THUMB_POSTCARD_TINY%2BIMAGE_THUMB_POSTCARD_TINY.1</w:t>
        </w:r>
      </w:hyperlink>
      <w:r>
        <w:t xml:space="preserve"> </w:t>
      </w:r>
    </w:p>
    <w:p w14:paraId="306AEA67" w14:textId="5304D141" w:rsidR="00950252" w:rsidRPr="00626BA1" w:rsidRDefault="005821E4" w:rsidP="005821E4">
      <w:pPr>
        <w:numPr>
          <w:ilvl w:val="0"/>
          <w:numId w:val="10"/>
        </w:numPr>
      </w:pPr>
      <w:r>
        <w:t xml:space="preserve">Second figure on page 3 modified from </w:t>
      </w:r>
      <w:hyperlink r:id="rId42" w:history="1">
        <w:r w:rsidRPr="00115C77">
          <w:rPr>
            <w:rStyle w:val="Hyperlink"/>
          </w:rPr>
          <w:t>https://www.researchgate.net/profile/Kevin_Verstrepen/publication/51196608/figure/fig1/AS:276923784679429@1443035183356/Chromatin-structure-DNA-is-wrapped-around-a-histone-octamer-to-form-nucleosomes.png</w:t>
        </w:r>
      </w:hyperlink>
      <w:r>
        <w:t xml:space="preserve"> </w:t>
      </w:r>
      <w:r w:rsidR="001C7531">
        <w:t xml:space="preserve"> </w:t>
      </w:r>
    </w:p>
    <w:p w14:paraId="10AF32FC" w14:textId="7E0821C5" w:rsidR="00077D8A" w:rsidRDefault="00BD5471" w:rsidP="00BC7FAE">
      <w:pPr>
        <w:numPr>
          <w:ilvl w:val="0"/>
          <w:numId w:val="10"/>
        </w:numPr>
      </w:pPr>
      <w:r>
        <w:t>F</w:t>
      </w:r>
      <w:r w:rsidR="004A4E6B">
        <w:t>igure</w:t>
      </w:r>
      <w:r w:rsidR="00F70C38">
        <w:t>s</w:t>
      </w:r>
      <w:r w:rsidR="004A4E6B">
        <w:t xml:space="preserve"> on </w:t>
      </w:r>
      <w:r w:rsidR="00203687">
        <w:t>page</w:t>
      </w:r>
      <w:r w:rsidR="00F70C38">
        <w:t>s</w:t>
      </w:r>
      <w:r w:rsidR="00203687">
        <w:t xml:space="preserve"> 4</w:t>
      </w:r>
      <w:r w:rsidR="00F70C38">
        <w:t xml:space="preserve"> and 6</w:t>
      </w:r>
      <w:r w:rsidR="004A4E6B">
        <w:t xml:space="preserve"> adapted from</w:t>
      </w:r>
      <w:r>
        <w:t xml:space="preserve"> Krogh, Biology – A Guide to the Natural World</w:t>
      </w:r>
    </w:p>
    <w:p w14:paraId="3926591F" w14:textId="1A364B56" w:rsidR="006E6A3D" w:rsidRDefault="006E6A3D" w:rsidP="004C1F90"/>
    <w:p w14:paraId="0F35C232" w14:textId="77777777" w:rsidR="00982901" w:rsidRDefault="006E6A3D" w:rsidP="00982901">
      <w:pPr>
        <w:jc w:val="center"/>
      </w:pPr>
      <w:r>
        <w:br w:type="page"/>
      </w:r>
    </w:p>
    <w:p w14:paraId="1C67BA07" w14:textId="0F2DAB25" w:rsidR="00357515" w:rsidRDefault="00357515" w:rsidP="004C1F90">
      <w:r>
        <w:lastRenderedPageBreak/>
        <w:t>Possible Handout to Provide Scaffolding to Help Students Answer Question</w:t>
      </w:r>
      <w:r w:rsidR="00866D40">
        <w:t xml:space="preserve"> 17</w:t>
      </w:r>
    </w:p>
    <w:p w14:paraId="3E48DF79" w14:textId="0CB20B76" w:rsidR="00C90EE0" w:rsidRDefault="00C90EE0" w:rsidP="004C1F90"/>
    <w:p w14:paraId="5AD7949B" w14:textId="6B776FE1" w:rsidR="00C90EE0" w:rsidRPr="00722FF2" w:rsidRDefault="009449D5" w:rsidP="00C90EE0">
      <w:pPr>
        <w:rPr>
          <w:rFonts w:asciiTheme="minorHAnsi" w:hAnsiTheme="minorHAnsi" w:cstheme="minorHAnsi"/>
        </w:rPr>
      </w:pPr>
      <w:r>
        <w:rPr>
          <w:rFonts w:asciiTheme="minorHAnsi" w:hAnsiTheme="minorHAnsi" w:cstheme="minorHAnsi"/>
        </w:rPr>
        <w:t xml:space="preserve">Label this diagram to explain how </w:t>
      </w:r>
      <w:r w:rsidR="00C90EE0" w:rsidRPr="00722FF2">
        <w:rPr>
          <w:rFonts w:asciiTheme="minorHAnsi" w:hAnsiTheme="minorHAnsi" w:cstheme="minorHAnsi"/>
        </w:rPr>
        <w:t>one cell becomes two genetically identical daughter cells</w:t>
      </w:r>
      <w:r>
        <w:rPr>
          <w:rFonts w:asciiTheme="minorHAnsi" w:hAnsiTheme="minorHAnsi" w:cstheme="minorHAnsi"/>
        </w:rPr>
        <w:t>.</w:t>
      </w:r>
    </w:p>
    <w:p w14:paraId="1B6CD30E" w14:textId="77777777" w:rsidR="00C90EE0" w:rsidRDefault="00C90EE0" w:rsidP="00C90EE0"/>
    <w:p w14:paraId="38E98445" w14:textId="77777777" w:rsidR="00C90EE0" w:rsidRDefault="00C90EE0" w:rsidP="00C90EE0">
      <w:pPr>
        <w:jc w:val="center"/>
      </w:pPr>
      <w:r>
        <w:rPr>
          <w:noProof/>
        </w:rPr>
        <w:drawing>
          <wp:inline distT="0" distB="0" distL="0" distR="0" wp14:anchorId="4CC6A2E9" wp14:editId="7B64A96B">
            <wp:extent cx="5376672" cy="491947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 mitosis steps scaffolding.png"/>
                    <pic:cNvPicPr/>
                  </pic:nvPicPr>
                  <pic:blipFill rotWithShape="1">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l="21955" t="15606" r="4808" b="11094"/>
                    <a:stretch/>
                  </pic:blipFill>
                  <pic:spPr bwMode="auto">
                    <a:xfrm>
                      <a:off x="0" y="0"/>
                      <a:ext cx="5376672" cy="4919472"/>
                    </a:xfrm>
                    <a:prstGeom prst="rect">
                      <a:avLst/>
                    </a:prstGeom>
                    <a:ln>
                      <a:noFill/>
                    </a:ln>
                    <a:extLst>
                      <a:ext uri="{53640926-AAD7-44D8-BBD7-CCE9431645EC}">
                        <a14:shadowObscured xmlns:a14="http://schemas.microsoft.com/office/drawing/2010/main"/>
                      </a:ext>
                    </a:extLst>
                  </pic:spPr>
                </pic:pic>
              </a:graphicData>
            </a:graphic>
          </wp:inline>
        </w:drawing>
      </w:r>
    </w:p>
    <w:p w14:paraId="71843024" w14:textId="77777777" w:rsidR="00C90EE0" w:rsidRDefault="00C90EE0" w:rsidP="00C90EE0"/>
    <w:p w14:paraId="7737D68D" w14:textId="77777777" w:rsidR="00C90EE0" w:rsidRDefault="00C90EE0" w:rsidP="00C90EE0"/>
    <w:p w14:paraId="342EDAA1" w14:textId="77777777" w:rsidR="00C90EE0" w:rsidRDefault="00C90EE0" w:rsidP="00C90EE0"/>
    <w:p w14:paraId="048632A0" w14:textId="77777777" w:rsidR="00C90EE0" w:rsidRDefault="00C90EE0" w:rsidP="00C90EE0"/>
    <w:p w14:paraId="2B50D953" w14:textId="77777777" w:rsidR="00C90EE0" w:rsidRDefault="00C90EE0" w:rsidP="00C90EE0"/>
    <w:p w14:paraId="57AE1DA4" w14:textId="77777777" w:rsidR="00C90EE0" w:rsidRDefault="00C90EE0" w:rsidP="00C90EE0"/>
    <w:p w14:paraId="4DB40A46" w14:textId="66E8C55A" w:rsidR="00C90EE0" w:rsidRDefault="00131CAD" w:rsidP="00C90EE0">
      <w:r>
        <w:rPr>
          <w:rFonts w:asciiTheme="minorHAnsi" w:hAnsiTheme="minorHAnsi" w:cstheme="minorHAnsi"/>
        </w:rPr>
        <w:t xml:space="preserve">Explain how a single cell </w:t>
      </w:r>
      <w:r w:rsidRPr="00722FF2">
        <w:rPr>
          <w:rFonts w:asciiTheme="minorHAnsi" w:hAnsiTheme="minorHAnsi" w:cstheme="minorHAnsi"/>
        </w:rPr>
        <w:t>become</w:t>
      </w:r>
      <w:r>
        <w:rPr>
          <w:rFonts w:asciiTheme="minorHAnsi" w:hAnsiTheme="minorHAnsi" w:cstheme="minorHAnsi"/>
        </w:rPr>
        <w:t>s</w:t>
      </w:r>
      <w:r w:rsidRPr="00722FF2">
        <w:rPr>
          <w:rFonts w:asciiTheme="minorHAnsi" w:hAnsiTheme="minorHAnsi" w:cstheme="minorHAnsi"/>
        </w:rPr>
        <w:t xml:space="preserve"> more than</w:t>
      </w:r>
      <w:r>
        <w:rPr>
          <w:rFonts w:asciiTheme="minorHAnsi" w:hAnsiTheme="minorHAnsi" w:cstheme="minorHAnsi"/>
        </w:rPr>
        <w:t xml:space="preserve"> a </w:t>
      </w:r>
      <w:r w:rsidRPr="00722FF2">
        <w:rPr>
          <w:rFonts w:asciiTheme="minorHAnsi" w:hAnsiTheme="minorHAnsi" w:cstheme="minorHAnsi"/>
        </w:rPr>
        <w:t>trillion cells in nine months</w:t>
      </w:r>
      <w:r>
        <w:rPr>
          <w:rFonts w:asciiTheme="minorHAnsi" w:hAnsiTheme="minorHAnsi" w:cstheme="minorHAnsi"/>
        </w:rPr>
        <w:t xml:space="preserve">. </w:t>
      </w:r>
    </w:p>
    <w:p w14:paraId="0EFAF646" w14:textId="77777777" w:rsidR="00C90EE0" w:rsidRDefault="00C90EE0" w:rsidP="00C90EE0"/>
    <w:p w14:paraId="256E73ED" w14:textId="77777777" w:rsidR="00C90EE0" w:rsidRDefault="00C90EE0" w:rsidP="004C1F90"/>
    <w:sectPr w:rsidR="00C90EE0" w:rsidSect="00C50069">
      <w:footerReference w:type="even" r:id="rId45"/>
      <w:footerReference w:type="default" r:id="rId46"/>
      <w:pgSz w:w="12240" w:h="15840"/>
      <w:pgMar w:top="1296"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71BA9" w14:textId="77777777" w:rsidR="00D0497F" w:rsidRDefault="00D0497F">
      <w:r>
        <w:separator/>
      </w:r>
    </w:p>
  </w:endnote>
  <w:endnote w:type="continuationSeparator" w:id="0">
    <w:p w14:paraId="4DC43D5A" w14:textId="77777777" w:rsidR="00D0497F" w:rsidRDefault="00D04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B5BB7" w14:textId="77777777" w:rsidR="00FC2FCA" w:rsidRDefault="00FC2FCA" w:rsidP="005612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DA59F6" w14:textId="77777777" w:rsidR="00FC2FCA" w:rsidRDefault="00FC2FCA" w:rsidP="00EC7D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AB97A" w14:textId="77777777" w:rsidR="00FC2FCA" w:rsidRDefault="00FC2FCA" w:rsidP="005612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1B66">
      <w:rPr>
        <w:rStyle w:val="PageNumber"/>
        <w:noProof/>
      </w:rPr>
      <w:t>16</w:t>
    </w:r>
    <w:r>
      <w:rPr>
        <w:rStyle w:val="PageNumber"/>
      </w:rPr>
      <w:fldChar w:fldCharType="end"/>
    </w:r>
  </w:p>
  <w:p w14:paraId="552A62C6" w14:textId="77777777" w:rsidR="00FC2FCA" w:rsidRDefault="00FC2FCA" w:rsidP="00EC7DD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94577" w14:textId="77777777" w:rsidR="00D0497F" w:rsidRDefault="00D0497F">
      <w:r>
        <w:separator/>
      </w:r>
    </w:p>
  </w:footnote>
  <w:footnote w:type="continuationSeparator" w:id="0">
    <w:p w14:paraId="003A8FE9" w14:textId="77777777" w:rsidR="00D0497F" w:rsidRDefault="00D0497F">
      <w:r>
        <w:continuationSeparator/>
      </w:r>
    </w:p>
  </w:footnote>
  <w:footnote w:id="1">
    <w:p w14:paraId="05F95C5E" w14:textId="5E353B55" w:rsidR="00FC2FCA" w:rsidRPr="00E55F3B" w:rsidRDefault="00FC2FCA">
      <w:pPr>
        <w:pStyle w:val="FootnoteText"/>
        <w:rPr>
          <w:sz w:val="16"/>
          <w:szCs w:val="16"/>
        </w:rPr>
      </w:pPr>
      <w:r w:rsidRPr="006D48C1">
        <w:rPr>
          <w:rStyle w:val="FootnoteReference"/>
        </w:rPr>
        <w:footnoteRef/>
      </w:r>
      <w:r w:rsidRPr="006D48C1">
        <w:t xml:space="preserve"> By Drs. Ingrid Waldron, Jennifer Doherty, Scott </w:t>
      </w:r>
      <w:proofErr w:type="spellStart"/>
      <w:r w:rsidRPr="006D48C1">
        <w:t>Poethig</w:t>
      </w:r>
      <w:proofErr w:type="spellEnd"/>
      <w:r w:rsidRPr="006D48C1">
        <w:t xml:space="preserve"> and Lori Spindler, Department of Biology, University of Pennsylvania,</w:t>
      </w:r>
      <w:r w:rsidR="00D25A16">
        <w:t xml:space="preserve"> 202</w:t>
      </w:r>
      <w:r w:rsidR="00391200">
        <w:t>4</w:t>
      </w:r>
      <w:r w:rsidRPr="006D48C1">
        <w:t>. These Teacher Notes and</w:t>
      </w:r>
      <w:r>
        <w:t xml:space="preserve"> </w:t>
      </w:r>
      <w:r w:rsidRPr="006D48C1">
        <w:t xml:space="preserve">the </w:t>
      </w:r>
      <w:r>
        <w:t>Student Handout</w:t>
      </w:r>
      <w:r w:rsidRPr="006D48C1">
        <w:t xml:space="preserve"> are available at</w:t>
      </w:r>
      <w:r>
        <w:t xml:space="preserve"> </w:t>
      </w:r>
      <w:bookmarkStart w:id="0" w:name="_Hlk51657949"/>
      <w:bookmarkStart w:id="1" w:name="_Hlk51142946"/>
      <w:r w:rsidR="009D21B0">
        <w:fldChar w:fldCharType="begin"/>
      </w:r>
      <w:r w:rsidR="009D21B0">
        <w:instrText xml:space="preserve"> HYPERLINK "https://serendipstudio.org/exchange/bioactivities/MitosisRR" </w:instrText>
      </w:r>
      <w:r w:rsidR="009D21B0">
        <w:fldChar w:fldCharType="separate"/>
      </w:r>
      <w:r w:rsidR="00747476" w:rsidRPr="00747476">
        <w:rPr>
          <w:rStyle w:val="Hyperlink"/>
        </w:rPr>
        <w:t>https://serendipstudio.org/exchange/bioactivities/MitosisRR</w:t>
      </w:r>
      <w:r w:rsidR="009D21B0">
        <w:rPr>
          <w:rStyle w:val="Hyperlink"/>
        </w:rPr>
        <w:fldChar w:fldCharType="end"/>
      </w:r>
      <w:bookmarkEnd w:id="0"/>
      <w:r w:rsidR="00747476" w:rsidRPr="00747476">
        <w:rPr>
          <w:rStyle w:val="Hyperlink"/>
          <w:u w:val="none"/>
        </w:rPr>
        <w:t>.</w:t>
      </w:r>
      <w:bookmarkEnd w:id="1"/>
    </w:p>
  </w:footnote>
  <w:footnote w:id="2">
    <w:p w14:paraId="5C230988" w14:textId="17BA9E1B" w:rsidR="00FC2FCA" w:rsidRPr="00C50069" w:rsidRDefault="00FC2FCA" w:rsidP="00E92E12">
      <w:pPr>
        <w:pStyle w:val="FootnoteText"/>
        <w:rPr>
          <w:u w:val="single"/>
        </w:rPr>
      </w:pPr>
      <w:r w:rsidRPr="00F27100">
        <w:rPr>
          <w:rStyle w:val="FootnoteReference"/>
        </w:rPr>
        <w:footnoteRef/>
      </w:r>
      <w:r w:rsidRPr="00F27100">
        <w:t xml:space="preserve"> Quotations from </w:t>
      </w:r>
      <w:hyperlink r:id="rId1" w:history="1">
        <w:r w:rsidRPr="00F27100">
          <w:rPr>
            <w:rStyle w:val="Hyperlink"/>
          </w:rPr>
          <w:t>http://www.nextgenscience.org/sites/default/files/HS%20LS%20topics%20combined%206.13.13.pdf</w:t>
        </w:r>
      </w:hyperlink>
    </w:p>
  </w:footnote>
  <w:footnote w:id="3">
    <w:p w14:paraId="3564E54C" w14:textId="77777777" w:rsidR="00882636" w:rsidRDefault="00882636" w:rsidP="00882636">
      <w:pPr>
        <w:pStyle w:val="FootnoteText"/>
      </w:pPr>
      <w:r>
        <w:rPr>
          <w:rStyle w:val="FootnoteReference"/>
        </w:rPr>
        <w:footnoteRef/>
      </w:r>
      <w:hyperlink r:id="rId2" w:history="1">
        <w:r w:rsidRPr="00CB73B2">
          <w:rPr>
            <w:rStyle w:val="Hyperlink"/>
          </w:rPr>
          <w:t>https://education.asu.edu/sites/default/files/the_role_of_collaborative_interactions_versus_individual_construction_on_students_learning_of_engineering_concepts.pdf</w:t>
        </w:r>
      </w:hyperlink>
    </w:p>
  </w:footnote>
  <w:footnote w:id="4">
    <w:p w14:paraId="6B983ADE" w14:textId="4D5A6AED" w:rsidR="00F56BDD" w:rsidRPr="00F56BDD" w:rsidRDefault="00F56BDD" w:rsidP="00F56BDD">
      <w:pPr>
        <w:pStyle w:val="FootnoteText"/>
      </w:pPr>
      <w:r>
        <w:rPr>
          <w:rStyle w:val="FootnoteReference"/>
        </w:rPr>
        <w:footnoteRef/>
      </w:r>
      <w:r>
        <w:t xml:space="preserve"> A chromosome contains not only a DNA molecule, but also proteins (e.g.</w:t>
      </w:r>
      <w:r w:rsidR="00775DB3">
        <w:t>,</w:t>
      </w:r>
      <w:r>
        <w:t xml:space="preserve"> histones; see figure on page 5 of these Teacher Notes).</w:t>
      </w:r>
    </w:p>
  </w:footnote>
  <w:footnote w:id="5">
    <w:p w14:paraId="025DCAC3" w14:textId="49DCD2BF" w:rsidR="00FC2FCA" w:rsidRPr="000611C9" w:rsidRDefault="00FC2FCA" w:rsidP="00E44D12">
      <w:pPr>
        <w:pStyle w:val="FootnoteText"/>
      </w:pPr>
      <w:r w:rsidRPr="000D0DC2">
        <w:rPr>
          <w:rStyle w:val="FootnoteReference"/>
        </w:rPr>
        <w:footnoteRef/>
      </w:r>
      <w:r w:rsidRPr="000D0DC2">
        <w:t xml:space="preserve"> Mammalian red blood cells h</w:t>
      </w:r>
      <w:r>
        <w:t xml:space="preserve">ave no nucleus or mitochondria </w:t>
      </w:r>
      <w:r w:rsidRPr="000D0DC2">
        <w:t>which maximizes the amount of hemoglobin and thus oxygen that each red blood cell transports</w:t>
      </w:r>
      <w:r>
        <w:t>. In consequence,</w:t>
      </w:r>
      <w:r w:rsidRPr="000D0DC2">
        <w:t xml:space="preserve"> red blood cells only survive about four months</w:t>
      </w:r>
      <w:r>
        <w:t xml:space="preserve"> and red blood cells cannot undergo mitosis; new </w:t>
      </w:r>
      <w:r w:rsidRPr="000D0DC2">
        <w:t>red blood cells are produced by mitosis and differentiation of stem cells in the bone marrow.</w:t>
      </w:r>
    </w:p>
  </w:footnote>
  <w:footnote w:id="6">
    <w:p w14:paraId="6338598E" w14:textId="3D62B6E0" w:rsidR="00FC2FCA" w:rsidRDefault="00FC2FCA">
      <w:pPr>
        <w:pStyle w:val="FootnoteText"/>
      </w:pPr>
      <w:r>
        <w:rPr>
          <w:rStyle w:val="FootnoteReference"/>
        </w:rPr>
        <w:footnoteRef/>
      </w:r>
      <w:r>
        <w:t xml:space="preserve"> Chromatin structure changes as the molecular activity in the cell changes. For example, when a gene becomes active, the chromatin typically unwinds</w:t>
      </w:r>
      <w:r w:rsidR="00467C9D">
        <w:t>.</w:t>
      </w:r>
    </w:p>
  </w:footnote>
  <w:footnote w:id="7">
    <w:p w14:paraId="575AC57F" w14:textId="46AC15FF" w:rsidR="00FC2FCA" w:rsidRDefault="00FC2FCA" w:rsidP="00696392">
      <w:r>
        <w:rPr>
          <w:rStyle w:val="FootnoteReference"/>
        </w:rPr>
        <w:footnoteRef/>
      </w:r>
      <w:r w:rsidR="000B6244">
        <w:rPr>
          <w:sz w:val="20"/>
          <w:szCs w:val="20"/>
        </w:rPr>
        <w:t xml:space="preserve"> </w:t>
      </w:r>
      <w:bookmarkStart w:id="20" w:name="_Hlk51923839"/>
      <w:r w:rsidR="000B6244">
        <w:rPr>
          <w:sz w:val="20"/>
          <w:szCs w:val="20"/>
        </w:rPr>
        <w:t>The exponential growth model also ignores the important roles of cell differentiation,</w:t>
      </w:r>
      <w:r w:rsidR="003D0C3D">
        <w:rPr>
          <w:sz w:val="20"/>
          <w:szCs w:val="20"/>
        </w:rPr>
        <w:t xml:space="preserve"> cell death</w:t>
      </w:r>
      <w:r w:rsidR="000B6244">
        <w:rPr>
          <w:sz w:val="20"/>
          <w:szCs w:val="20"/>
        </w:rPr>
        <w:t>, and</w:t>
      </w:r>
      <w:r w:rsidR="003D0C3D">
        <w:rPr>
          <w:sz w:val="20"/>
          <w:szCs w:val="20"/>
        </w:rPr>
        <w:t xml:space="preserve"> morphogenesis </w:t>
      </w:r>
      <w:r w:rsidR="000B6244">
        <w:rPr>
          <w:sz w:val="20"/>
          <w:szCs w:val="20"/>
        </w:rPr>
        <w:t xml:space="preserve">in development. </w:t>
      </w:r>
      <w:r w:rsidR="00AE5C4E">
        <w:rPr>
          <w:sz w:val="20"/>
          <w:szCs w:val="20"/>
        </w:rPr>
        <w:t xml:space="preserve">Cell differentiation is briefly introduced in the last section of this activity. </w:t>
      </w:r>
      <w:r w:rsidRPr="00651387">
        <w:rPr>
          <w:sz w:val="20"/>
          <w:szCs w:val="20"/>
        </w:rPr>
        <w:t xml:space="preserve">A brief introduction to cell differentiation and morphogenesis in the development of embryos is available at </w:t>
      </w:r>
      <w:hyperlink r:id="rId3" w:history="1">
        <w:r w:rsidRPr="00651387">
          <w:rPr>
            <w:rStyle w:val="Hyperlink"/>
            <w:sz w:val="20"/>
            <w:szCs w:val="20"/>
          </w:rPr>
          <w:t>http://www.biology-pages.info/E/EmbryonicDevelopment.html</w:t>
        </w:r>
      </w:hyperlink>
      <w:r w:rsidRPr="00651387">
        <w:rPr>
          <w:sz w:val="20"/>
          <w:szCs w:val="20"/>
        </w:rPr>
        <w:t xml:space="preserve">. </w:t>
      </w:r>
      <w:bookmarkEnd w:id="20"/>
    </w:p>
  </w:footnote>
  <w:footnote w:id="8">
    <w:p w14:paraId="261F0A33" w14:textId="73346044" w:rsidR="00103CFF" w:rsidRPr="00B64769" w:rsidRDefault="00103CFF" w:rsidP="00103CFF">
      <w:r>
        <w:rPr>
          <w:rStyle w:val="FootnoteReference"/>
        </w:rPr>
        <w:footnoteRef/>
      </w:r>
      <w:r>
        <w:t xml:space="preserve"> </w:t>
      </w:r>
      <w:r w:rsidRPr="00696392">
        <w:rPr>
          <w:sz w:val="20"/>
          <w:szCs w:val="20"/>
        </w:rPr>
        <w:t>Some additional tips</w:t>
      </w:r>
      <w:r>
        <w:rPr>
          <w:sz w:val="20"/>
          <w:szCs w:val="20"/>
        </w:rPr>
        <w:t xml:space="preserve"> for using whiteboards</w:t>
      </w:r>
      <w:r w:rsidRPr="00696392">
        <w:rPr>
          <w:sz w:val="20"/>
          <w:szCs w:val="20"/>
        </w:rPr>
        <w:t xml:space="preserve"> are:</w:t>
      </w:r>
      <w:r w:rsidRPr="00696392">
        <w:rPr>
          <w:sz w:val="20"/>
          <w:szCs w:val="20"/>
        </w:rPr>
        <w:br/>
        <w:t xml:space="preserve">– Coat the white boards with </w:t>
      </w:r>
      <w:proofErr w:type="spellStart"/>
      <w:r w:rsidRPr="00696392">
        <w:rPr>
          <w:sz w:val="20"/>
          <w:szCs w:val="20"/>
        </w:rPr>
        <w:t>Endust</w:t>
      </w:r>
      <w:proofErr w:type="spellEnd"/>
      <w:r w:rsidRPr="00696392">
        <w:rPr>
          <w:sz w:val="20"/>
          <w:szCs w:val="20"/>
        </w:rPr>
        <w:t xml:space="preserve"> (or similar product) before using. Every once in a while</w:t>
      </w:r>
      <w:r>
        <w:rPr>
          <w:sz w:val="20"/>
          <w:szCs w:val="20"/>
        </w:rPr>
        <w:t>,</w:t>
      </w:r>
      <w:r w:rsidRPr="00696392">
        <w:rPr>
          <w:sz w:val="20"/>
          <w:szCs w:val="20"/>
        </w:rPr>
        <w:t xml:space="preserve"> wipe them clean and reapply </w:t>
      </w:r>
      <w:proofErr w:type="spellStart"/>
      <w:r w:rsidRPr="00696392">
        <w:rPr>
          <w:sz w:val="20"/>
          <w:szCs w:val="20"/>
        </w:rPr>
        <w:t>Endust</w:t>
      </w:r>
      <w:proofErr w:type="spellEnd"/>
      <w:r w:rsidRPr="00696392">
        <w:rPr>
          <w:sz w:val="20"/>
          <w:szCs w:val="20"/>
        </w:rPr>
        <w:t>.</w:t>
      </w:r>
      <w:r w:rsidRPr="00696392">
        <w:rPr>
          <w:sz w:val="20"/>
          <w:szCs w:val="20"/>
        </w:rPr>
        <w:br/>
        <w:t>– Do not use markers that are old or almost empty</w:t>
      </w:r>
      <w:r w:rsidR="00B4370C">
        <w:rPr>
          <w:sz w:val="20"/>
          <w:szCs w:val="20"/>
        </w:rPr>
        <w:t>, since the</w:t>
      </w:r>
      <w:r w:rsidRPr="00696392">
        <w:rPr>
          <w:sz w:val="20"/>
          <w:szCs w:val="20"/>
        </w:rPr>
        <w:t xml:space="preserve"> ink from these</w:t>
      </w:r>
      <w:r w:rsidR="00B4370C">
        <w:rPr>
          <w:sz w:val="20"/>
          <w:szCs w:val="20"/>
        </w:rPr>
        <w:t xml:space="preserve"> is</w:t>
      </w:r>
      <w:r w:rsidRPr="00696392">
        <w:rPr>
          <w:sz w:val="20"/>
          <w:szCs w:val="20"/>
        </w:rPr>
        <w:t xml:space="preserve"> more difficult to erase. Black markers erase easiest.</w:t>
      </w:r>
      <w:r>
        <w:rPr>
          <w:sz w:val="20"/>
          <w:szCs w:val="20"/>
        </w:rPr>
        <w:t xml:space="preserve"> </w:t>
      </w:r>
      <w:r w:rsidR="00F21B30">
        <w:rPr>
          <w:sz w:val="20"/>
          <w:szCs w:val="20"/>
        </w:rPr>
        <w:t>For effective erasing, it's best to erase</w:t>
      </w:r>
      <w:r w:rsidR="00F21B30" w:rsidRPr="00696392">
        <w:rPr>
          <w:sz w:val="20"/>
          <w:szCs w:val="20"/>
        </w:rPr>
        <w:t xml:space="preserve"> </w:t>
      </w:r>
      <w:r w:rsidR="00F21B30">
        <w:rPr>
          <w:sz w:val="20"/>
          <w:szCs w:val="20"/>
        </w:rPr>
        <w:t xml:space="preserve">the white </w:t>
      </w:r>
      <w:r w:rsidR="00F21B30" w:rsidRPr="00696392">
        <w:rPr>
          <w:sz w:val="20"/>
          <w:szCs w:val="20"/>
        </w:rPr>
        <w:t>boards immediately after use.</w:t>
      </w:r>
      <w:r w:rsidR="00F21B30" w:rsidRPr="00696392">
        <w:rPr>
          <w:sz w:val="20"/>
          <w:szCs w:val="20"/>
        </w:rPr>
        <w:br/>
      </w:r>
      <w:r w:rsidRPr="00696392">
        <w:rPr>
          <w:sz w:val="20"/>
          <w:szCs w:val="20"/>
        </w:rPr>
        <w:t>– Teacher and/or students can take a picture of the information on the whiteboard if they want to save it.</w:t>
      </w:r>
    </w:p>
  </w:footnote>
  <w:footnote w:id="9">
    <w:p w14:paraId="7C682CA7" w14:textId="55FB585F" w:rsidR="000611C9" w:rsidRDefault="000611C9" w:rsidP="000611C9">
      <w:pPr>
        <w:pStyle w:val="FootnoteText"/>
      </w:pPr>
      <w:r>
        <w:rPr>
          <w:rStyle w:val="FootnoteReference"/>
        </w:rPr>
        <w:footnoteRef/>
      </w:r>
      <w:r>
        <w:t xml:space="preserve"> </w:t>
      </w:r>
      <w:bookmarkStart w:id="26" w:name="_Hlk121121407"/>
      <w:r>
        <w:t>Differentiated blood cells and epithelial skin cells are replaced by stem cells</w:t>
      </w:r>
      <w:r w:rsidR="00AB7D37">
        <w:t>; each stem cell divides</w:t>
      </w:r>
      <w:r>
        <w:t xml:space="preserve"> to form one daughter cell that remains a stem cell and a second </w:t>
      </w:r>
      <w:r w:rsidR="00D1632C">
        <w:t xml:space="preserve">daughter cell </w:t>
      </w:r>
      <w:r>
        <w:t xml:space="preserve">that differentiates. Some </w:t>
      </w:r>
      <w:r w:rsidR="00D1632C">
        <w:t xml:space="preserve">other </w:t>
      </w:r>
      <w:r>
        <w:t xml:space="preserve">types of differentiated cells (e.g., skin fibroblasts, liver cells, and smooth muscle cells) can divide to replace cells that have been injured or died. </w:t>
      </w:r>
      <w:bookmarkEnd w:id="26"/>
      <w:r>
        <w:t>Other types of differentiated cells (e.g., cardiac muscle cells) cannot divide and are not replaced if they die (</w:t>
      </w:r>
      <w:hyperlink r:id="rId4" w:anchor=":~:text=A%20few%20types%20of%20differentiated,of%20turnover%20in%20adult%20animals" w:history="1">
        <w:r w:rsidRPr="00BB1573">
          <w:rPr>
            <w:rStyle w:val="Hyperlink"/>
          </w:rPr>
          <w:t>https://www.ncbi.nlm.nih.gov/books/NBK9906/#:~:text=A%20few%20types%20of%20differentiated,of%20turnover%20in%20adult%20animals</w:t>
        </w:r>
      </w:hyperlink>
      <w:r w:rsidRPr="00775DB3">
        <w:t>.</w:t>
      </w:r>
      <w:r>
        <w:t>).</w:t>
      </w:r>
    </w:p>
  </w:footnote>
  <w:footnote w:id="10">
    <w:p w14:paraId="09708CB0" w14:textId="459093B1" w:rsidR="00FC2FCA" w:rsidRPr="006251C3" w:rsidRDefault="00FC2FCA" w:rsidP="00DC5021">
      <w:pPr>
        <w:rPr>
          <w:sz w:val="20"/>
          <w:szCs w:val="20"/>
        </w:rPr>
      </w:pPr>
      <w:r w:rsidRPr="006251C3">
        <w:rPr>
          <w:rStyle w:val="FootnoteReference"/>
          <w:sz w:val="20"/>
          <w:szCs w:val="20"/>
        </w:rPr>
        <w:footnoteRef/>
      </w:r>
      <w:r w:rsidRPr="006251C3">
        <w:rPr>
          <w:sz w:val="20"/>
          <w:szCs w:val="20"/>
        </w:rPr>
        <w:t xml:space="preserve"> A model is a simplified representation of reality that highlights certain key aspects of a phenomenon and thus helps us to better understand and visualize the phenomenon. Many students tend to think of a model as a physical object and may not understand how a </w:t>
      </w:r>
      <w:r>
        <w:rPr>
          <w:sz w:val="20"/>
          <w:szCs w:val="20"/>
        </w:rPr>
        <w:t>figure or quantitative model</w:t>
      </w:r>
      <w:r w:rsidRPr="006251C3">
        <w:rPr>
          <w:sz w:val="20"/>
          <w:szCs w:val="20"/>
        </w:rPr>
        <w:t xml:space="preserve"> can be </w:t>
      </w:r>
      <w:r>
        <w:rPr>
          <w:sz w:val="20"/>
          <w:szCs w:val="20"/>
        </w:rPr>
        <w:t>considered a model</w:t>
      </w:r>
      <w:r w:rsidRPr="006251C3">
        <w:rPr>
          <w:sz w:val="20"/>
          <w:szCs w:val="20"/>
        </w:rPr>
        <w:t xml:space="preserve">. It may be helpful to introduce the idea of a conceptual model and give examples of conceptual models that students may </w:t>
      </w:r>
      <w:r>
        <w:rPr>
          <w:sz w:val="20"/>
          <w:szCs w:val="20"/>
        </w:rPr>
        <w:t>have used</w:t>
      </w:r>
      <w:r w:rsidRPr="006251C3">
        <w:rPr>
          <w:sz w:val="20"/>
          <w:szCs w:val="20"/>
        </w:rPr>
        <w:t>, e.g</w:t>
      </w:r>
      <w:r w:rsidR="00191ADA">
        <w:rPr>
          <w:sz w:val="20"/>
          <w:szCs w:val="20"/>
        </w:rPr>
        <w:t>.</w:t>
      </w:r>
      <w:r w:rsidRPr="006251C3">
        <w:rPr>
          <w:sz w:val="20"/>
          <w:szCs w:val="20"/>
        </w:rPr>
        <w:t xml:space="preserve"> a map, a diagram of a football play, and </w:t>
      </w:r>
      <w:r>
        <w:rPr>
          <w:sz w:val="20"/>
          <w:szCs w:val="20"/>
        </w:rPr>
        <w:t>an outline for an essay a student is writing</w:t>
      </w:r>
      <w:r w:rsidRPr="006251C3">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51260"/>
    <w:multiLevelType w:val="hybridMultilevel"/>
    <w:tmpl w:val="43E8B0D4"/>
    <w:lvl w:ilvl="0" w:tplc="A48297C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273A4F"/>
    <w:multiLevelType w:val="hybridMultilevel"/>
    <w:tmpl w:val="FCD07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128FC"/>
    <w:multiLevelType w:val="hybridMultilevel"/>
    <w:tmpl w:val="586CBE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ED124D9"/>
    <w:multiLevelType w:val="hybridMultilevel"/>
    <w:tmpl w:val="8D104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E3ECF"/>
    <w:multiLevelType w:val="hybridMultilevel"/>
    <w:tmpl w:val="86D8B7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216773E"/>
    <w:multiLevelType w:val="hybridMultilevel"/>
    <w:tmpl w:val="CE58B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16F80"/>
    <w:multiLevelType w:val="hybridMultilevel"/>
    <w:tmpl w:val="AD6C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D2CF9"/>
    <w:multiLevelType w:val="hybridMultilevel"/>
    <w:tmpl w:val="96EC81E4"/>
    <w:lvl w:ilvl="0" w:tplc="A48297C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2346C8"/>
    <w:multiLevelType w:val="hybridMultilevel"/>
    <w:tmpl w:val="BAF2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344B9"/>
    <w:multiLevelType w:val="hybridMultilevel"/>
    <w:tmpl w:val="68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FA11F6"/>
    <w:multiLevelType w:val="hybridMultilevel"/>
    <w:tmpl w:val="AAB68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2329DE"/>
    <w:multiLevelType w:val="hybridMultilevel"/>
    <w:tmpl w:val="D3AAAB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761F40"/>
    <w:multiLevelType w:val="hybridMultilevel"/>
    <w:tmpl w:val="368E6E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D5962A5"/>
    <w:multiLevelType w:val="hybridMultilevel"/>
    <w:tmpl w:val="2744B5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153C0"/>
    <w:multiLevelType w:val="hybridMultilevel"/>
    <w:tmpl w:val="783AC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A579E4"/>
    <w:multiLevelType w:val="hybridMultilevel"/>
    <w:tmpl w:val="B7FA87A0"/>
    <w:lvl w:ilvl="0" w:tplc="B79C6A9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C40825"/>
    <w:multiLevelType w:val="hybridMultilevel"/>
    <w:tmpl w:val="5AFE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347CD"/>
    <w:multiLevelType w:val="hybridMultilevel"/>
    <w:tmpl w:val="8F2AD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2C46BC"/>
    <w:multiLevelType w:val="hybridMultilevel"/>
    <w:tmpl w:val="2FA40D5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1" w15:restartNumberingAfterBreak="0">
    <w:nsid w:val="4E9B5A15"/>
    <w:multiLevelType w:val="hybridMultilevel"/>
    <w:tmpl w:val="59A21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7485F"/>
    <w:multiLevelType w:val="hybridMultilevel"/>
    <w:tmpl w:val="56AA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0C1FC3"/>
    <w:multiLevelType w:val="hybridMultilevel"/>
    <w:tmpl w:val="7758F7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4C41A1"/>
    <w:multiLevelType w:val="hybridMultilevel"/>
    <w:tmpl w:val="FE76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F6072D"/>
    <w:multiLevelType w:val="hybridMultilevel"/>
    <w:tmpl w:val="72E8A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02D73"/>
    <w:multiLevelType w:val="hybridMultilevel"/>
    <w:tmpl w:val="C68ED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9427DD"/>
    <w:multiLevelType w:val="hybridMultilevel"/>
    <w:tmpl w:val="F4FC1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AD50AF"/>
    <w:multiLevelType w:val="hybridMultilevel"/>
    <w:tmpl w:val="FC66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1F2D0A"/>
    <w:multiLevelType w:val="hybridMultilevel"/>
    <w:tmpl w:val="E1CC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086956"/>
    <w:multiLevelType w:val="hybridMultilevel"/>
    <w:tmpl w:val="C49A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621B56"/>
    <w:multiLevelType w:val="hybridMultilevel"/>
    <w:tmpl w:val="B6B282C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7AC661C"/>
    <w:multiLevelType w:val="hybridMultilevel"/>
    <w:tmpl w:val="08D673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CB57D0"/>
    <w:multiLevelType w:val="hybridMultilevel"/>
    <w:tmpl w:val="D434698C"/>
    <w:lvl w:ilvl="0" w:tplc="B7641CA8">
      <w:numFmt w:val="bullet"/>
      <w:lvlText w:val=""/>
      <w:lvlJc w:val="left"/>
      <w:pPr>
        <w:tabs>
          <w:tab w:val="num" w:pos="720"/>
        </w:tabs>
        <w:ind w:left="720" w:hanging="36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4"/>
  </w:num>
  <w:num w:numId="3">
    <w:abstractNumId w:val="4"/>
  </w:num>
  <w:num w:numId="4">
    <w:abstractNumId w:val="32"/>
  </w:num>
  <w:num w:numId="5">
    <w:abstractNumId w:val="34"/>
  </w:num>
  <w:num w:numId="6">
    <w:abstractNumId w:val="23"/>
  </w:num>
  <w:num w:numId="7">
    <w:abstractNumId w:val="29"/>
  </w:num>
  <w:num w:numId="8">
    <w:abstractNumId w:val="9"/>
  </w:num>
  <w:num w:numId="9">
    <w:abstractNumId w:val="22"/>
  </w:num>
  <w:num w:numId="10">
    <w:abstractNumId w:val="8"/>
  </w:num>
  <w:num w:numId="11">
    <w:abstractNumId w:val="24"/>
  </w:num>
  <w:num w:numId="12">
    <w:abstractNumId w:val="25"/>
  </w:num>
  <w:num w:numId="13">
    <w:abstractNumId w:val="28"/>
  </w:num>
  <w:num w:numId="14">
    <w:abstractNumId w:val="1"/>
  </w:num>
  <w:num w:numId="15">
    <w:abstractNumId w:val="5"/>
  </w:num>
  <w:num w:numId="16">
    <w:abstractNumId w:val="15"/>
  </w:num>
  <w:num w:numId="17">
    <w:abstractNumId w:val="17"/>
  </w:num>
  <w:num w:numId="18">
    <w:abstractNumId w:val="30"/>
  </w:num>
  <w:num w:numId="19">
    <w:abstractNumId w:val="3"/>
  </w:num>
  <w:num w:numId="20">
    <w:abstractNumId w:val="7"/>
  </w:num>
  <w:num w:numId="21">
    <w:abstractNumId w:val="0"/>
  </w:num>
  <w:num w:numId="22">
    <w:abstractNumId w:val="21"/>
  </w:num>
  <w:num w:numId="23">
    <w:abstractNumId w:val="6"/>
  </w:num>
  <w:num w:numId="24">
    <w:abstractNumId w:val="19"/>
  </w:num>
  <w:num w:numId="25">
    <w:abstractNumId w:val="27"/>
  </w:num>
  <w:num w:numId="26">
    <w:abstractNumId w:val="16"/>
  </w:num>
  <w:num w:numId="27">
    <w:abstractNumId w:val="18"/>
  </w:num>
  <w:num w:numId="28">
    <w:abstractNumId w:val="20"/>
  </w:num>
  <w:num w:numId="29">
    <w:abstractNumId w:val="11"/>
  </w:num>
  <w:num w:numId="30">
    <w:abstractNumId w:val="13"/>
  </w:num>
  <w:num w:numId="31">
    <w:abstractNumId w:val="26"/>
  </w:num>
  <w:num w:numId="32">
    <w:abstractNumId w:val="12"/>
  </w:num>
  <w:num w:numId="33">
    <w:abstractNumId w:val="10"/>
  </w:num>
  <w:num w:numId="34">
    <w:abstractNumId w:val="31"/>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10179B6-888A-41E4-A949-3DA8ABF70AE7}"/>
    <w:docVar w:name="dgnword-eventsink" w:val="2263885969040"/>
  </w:docVars>
  <w:rsids>
    <w:rsidRoot w:val="00835515"/>
    <w:rsid w:val="00003625"/>
    <w:rsid w:val="000041CD"/>
    <w:rsid w:val="0001469E"/>
    <w:rsid w:val="00017927"/>
    <w:rsid w:val="0002036F"/>
    <w:rsid w:val="000216A7"/>
    <w:rsid w:val="00023397"/>
    <w:rsid w:val="00024830"/>
    <w:rsid w:val="00024BC4"/>
    <w:rsid w:val="000275B8"/>
    <w:rsid w:val="0003165B"/>
    <w:rsid w:val="000322A8"/>
    <w:rsid w:val="0004225B"/>
    <w:rsid w:val="000429AF"/>
    <w:rsid w:val="00044ACF"/>
    <w:rsid w:val="00044B14"/>
    <w:rsid w:val="00045F99"/>
    <w:rsid w:val="0005427B"/>
    <w:rsid w:val="00055D84"/>
    <w:rsid w:val="0005793D"/>
    <w:rsid w:val="00057A82"/>
    <w:rsid w:val="0006083F"/>
    <w:rsid w:val="000611C9"/>
    <w:rsid w:val="00061A4C"/>
    <w:rsid w:val="00062F4A"/>
    <w:rsid w:val="000703CE"/>
    <w:rsid w:val="00071486"/>
    <w:rsid w:val="000716C4"/>
    <w:rsid w:val="00072F9B"/>
    <w:rsid w:val="00073AFC"/>
    <w:rsid w:val="0007459B"/>
    <w:rsid w:val="000756B3"/>
    <w:rsid w:val="00075DFF"/>
    <w:rsid w:val="000772E7"/>
    <w:rsid w:val="00077D8A"/>
    <w:rsid w:val="00085030"/>
    <w:rsid w:val="00091827"/>
    <w:rsid w:val="000965C7"/>
    <w:rsid w:val="00096D65"/>
    <w:rsid w:val="000A22C7"/>
    <w:rsid w:val="000A4579"/>
    <w:rsid w:val="000B0829"/>
    <w:rsid w:val="000B17ED"/>
    <w:rsid w:val="000B4500"/>
    <w:rsid w:val="000B4622"/>
    <w:rsid w:val="000B4716"/>
    <w:rsid w:val="000B4FF1"/>
    <w:rsid w:val="000B5263"/>
    <w:rsid w:val="000B56E1"/>
    <w:rsid w:val="000B6244"/>
    <w:rsid w:val="000B6DDC"/>
    <w:rsid w:val="000C0FD9"/>
    <w:rsid w:val="000C1A01"/>
    <w:rsid w:val="000C2441"/>
    <w:rsid w:val="000C57EA"/>
    <w:rsid w:val="000D0D0E"/>
    <w:rsid w:val="000D0DC2"/>
    <w:rsid w:val="000D2E81"/>
    <w:rsid w:val="000D743F"/>
    <w:rsid w:val="000E2A51"/>
    <w:rsid w:val="000E48B4"/>
    <w:rsid w:val="000F2A7B"/>
    <w:rsid w:val="0010075F"/>
    <w:rsid w:val="0010267A"/>
    <w:rsid w:val="00103CFF"/>
    <w:rsid w:val="00104DF8"/>
    <w:rsid w:val="001115BF"/>
    <w:rsid w:val="00112ACF"/>
    <w:rsid w:val="001138F5"/>
    <w:rsid w:val="00114A62"/>
    <w:rsid w:val="00117E35"/>
    <w:rsid w:val="00122172"/>
    <w:rsid w:val="0012544E"/>
    <w:rsid w:val="001302A8"/>
    <w:rsid w:val="00131CAD"/>
    <w:rsid w:val="00134E40"/>
    <w:rsid w:val="0013746D"/>
    <w:rsid w:val="00137B08"/>
    <w:rsid w:val="0014059E"/>
    <w:rsid w:val="00144437"/>
    <w:rsid w:val="0014526F"/>
    <w:rsid w:val="00146132"/>
    <w:rsid w:val="00152328"/>
    <w:rsid w:val="00155127"/>
    <w:rsid w:val="00155922"/>
    <w:rsid w:val="00166AA2"/>
    <w:rsid w:val="001701FF"/>
    <w:rsid w:val="001756EB"/>
    <w:rsid w:val="0017709E"/>
    <w:rsid w:val="001771CF"/>
    <w:rsid w:val="0018210E"/>
    <w:rsid w:val="00183D88"/>
    <w:rsid w:val="00186EC7"/>
    <w:rsid w:val="0018783D"/>
    <w:rsid w:val="00191ADA"/>
    <w:rsid w:val="001921D7"/>
    <w:rsid w:val="00194EEE"/>
    <w:rsid w:val="001A536F"/>
    <w:rsid w:val="001A5556"/>
    <w:rsid w:val="001B0AC2"/>
    <w:rsid w:val="001B2D47"/>
    <w:rsid w:val="001B459B"/>
    <w:rsid w:val="001B7297"/>
    <w:rsid w:val="001B757E"/>
    <w:rsid w:val="001C04D6"/>
    <w:rsid w:val="001C4B4D"/>
    <w:rsid w:val="001C5AC1"/>
    <w:rsid w:val="001C66DA"/>
    <w:rsid w:val="001C7531"/>
    <w:rsid w:val="001C7913"/>
    <w:rsid w:val="001D1EE6"/>
    <w:rsid w:val="001D6322"/>
    <w:rsid w:val="001D6A25"/>
    <w:rsid w:val="001E1A73"/>
    <w:rsid w:val="001E25B8"/>
    <w:rsid w:val="001F70B9"/>
    <w:rsid w:val="001F7921"/>
    <w:rsid w:val="00200D9C"/>
    <w:rsid w:val="002017D0"/>
    <w:rsid w:val="002022FA"/>
    <w:rsid w:val="0020264A"/>
    <w:rsid w:val="00203687"/>
    <w:rsid w:val="002120FF"/>
    <w:rsid w:val="00215CB1"/>
    <w:rsid w:val="0022193F"/>
    <w:rsid w:val="0022313E"/>
    <w:rsid w:val="0022513D"/>
    <w:rsid w:val="002257BB"/>
    <w:rsid w:val="0023019A"/>
    <w:rsid w:val="0023072C"/>
    <w:rsid w:val="002307B7"/>
    <w:rsid w:val="00231C2B"/>
    <w:rsid w:val="00231E72"/>
    <w:rsid w:val="002324CC"/>
    <w:rsid w:val="0023405D"/>
    <w:rsid w:val="00236F58"/>
    <w:rsid w:val="0023712B"/>
    <w:rsid w:val="002378DB"/>
    <w:rsid w:val="0024084E"/>
    <w:rsid w:val="00240A58"/>
    <w:rsid w:val="002444B9"/>
    <w:rsid w:val="00250159"/>
    <w:rsid w:val="00250DAC"/>
    <w:rsid w:val="00255544"/>
    <w:rsid w:val="00256087"/>
    <w:rsid w:val="00256992"/>
    <w:rsid w:val="00265702"/>
    <w:rsid w:val="00265807"/>
    <w:rsid w:val="00266177"/>
    <w:rsid w:val="00267318"/>
    <w:rsid w:val="00275AF7"/>
    <w:rsid w:val="002812A0"/>
    <w:rsid w:val="002822ED"/>
    <w:rsid w:val="00291914"/>
    <w:rsid w:val="00291F49"/>
    <w:rsid w:val="00292331"/>
    <w:rsid w:val="00292D87"/>
    <w:rsid w:val="00292ECD"/>
    <w:rsid w:val="00294B73"/>
    <w:rsid w:val="0029569A"/>
    <w:rsid w:val="002A1039"/>
    <w:rsid w:val="002A7050"/>
    <w:rsid w:val="002C414A"/>
    <w:rsid w:val="002C4667"/>
    <w:rsid w:val="002D52A4"/>
    <w:rsid w:val="002D5F15"/>
    <w:rsid w:val="002D62A3"/>
    <w:rsid w:val="002E1DC9"/>
    <w:rsid w:val="002E3630"/>
    <w:rsid w:val="002E7475"/>
    <w:rsid w:val="002F0444"/>
    <w:rsid w:val="002F1E41"/>
    <w:rsid w:val="002F3A02"/>
    <w:rsid w:val="002F51B6"/>
    <w:rsid w:val="002F5FE9"/>
    <w:rsid w:val="00300BD5"/>
    <w:rsid w:val="003012E3"/>
    <w:rsid w:val="00301585"/>
    <w:rsid w:val="0030221C"/>
    <w:rsid w:val="0030549B"/>
    <w:rsid w:val="0031446F"/>
    <w:rsid w:val="00314764"/>
    <w:rsid w:val="0032097F"/>
    <w:rsid w:val="003256F1"/>
    <w:rsid w:val="00326272"/>
    <w:rsid w:val="00326BF4"/>
    <w:rsid w:val="003335A7"/>
    <w:rsid w:val="0033677D"/>
    <w:rsid w:val="003372B2"/>
    <w:rsid w:val="00341CCC"/>
    <w:rsid w:val="003421B9"/>
    <w:rsid w:val="00344C15"/>
    <w:rsid w:val="0034653A"/>
    <w:rsid w:val="0034689E"/>
    <w:rsid w:val="0035187E"/>
    <w:rsid w:val="003520D8"/>
    <w:rsid w:val="003541B5"/>
    <w:rsid w:val="00357515"/>
    <w:rsid w:val="00357AC4"/>
    <w:rsid w:val="0036391B"/>
    <w:rsid w:val="00363F0F"/>
    <w:rsid w:val="003659F0"/>
    <w:rsid w:val="00372EFE"/>
    <w:rsid w:val="00375153"/>
    <w:rsid w:val="00375E73"/>
    <w:rsid w:val="00377C4C"/>
    <w:rsid w:val="00383319"/>
    <w:rsid w:val="003875DF"/>
    <w:rsid w:val="00391200"/>
    <w:rsid w:val="00391BAD"/>
    <w:rsid w:val="00392263"/>
    <w:rsid w:val="00392D04"/>
    <w:rsid w:val="0039473F"/>
    <w:rsid w:val="003964B8"/>
    <w:rsid w:val="00397C14"/>
    <w:rsid w:val="003A0AAB"/>
    <w:rsid w:val="003A3726"/>
    <w:rsid w:val="003A4F67"/>
    <w:rsid w:val="003B27E8"/>
    <w:rsid w:val="003B53B0"/>
    <w:rsid w:val="003B73E3"/>
    <w:rsid w:val="003C1D68"/>
    <w:rsid w:val="003C3460"/>
    <w:rsid w:val="003C3E77"/>
    <w:rsid w:val="003C479B"/>
    <w:rsid w:val="003C55A2"/>
    <w:rsid w:val="003C62D8"/>
    <w:rsid w:val="003C66F0"/>
    <w:rsid w:val="003C6AE7"/>
    <w:rsid w:val="003D0C3D"/>
    <w:rsid w:val="003D2752"/>
    <w:rsid w:val="003D68AD"/>
    <w:rsid w:val="003D7914"/>
    <w:rsid w:val="003E4766"/>
    <w:rsid w:val="003E4A66"/>
    <w:rsid w:val="003F0856"/>
    <w:rsid w:val="003F10AD"/>
    <w:rsid w:val="003F1BFA"/>
    <w:rsid w:val="003F7014"/>
    <w:rsid w:val="00400EE7"/>
    <w:rsid w:val="004013B4"/>
    <w:rsid w:val="00406B5D"/>
    <w:rsid w:val="00412683"/>
    <w:rsid w:val="00413E50"/>
    <w:rsid w:val="00414798"/>
    <w:rsid w:val="0042110F"/>
    <w:rsid w:val="00421B1D"/>
    <w:rsid w:val="00423C79"/>
    <w:rsid w:val="00424AA3"/>
    <w:rsid w:val="00430478"/>
    <w:rsid w:val="0043056F"/>
    <w:rsid w:val="00431186"/>
    <w:rsid w:val="00440EC6"/>
    <w:rsid w:val="0044236A"/>
    <w:rsid w:val="00442E62"/>
    <w:rsid w:val="00443F76"/>
    <w:rsid w:val="0044774C"/>
    <w:rsid w:val="0045525F"/>
    <w:rsid w:val="004568CB"/>
    <w:rsid w:val="0045752F"/>
    <w:rsid w:val="00457C11"/>
    <w:rsid w:val="004605C9"/>
    <w:rsid w:val="004655CB"/>
    <w:rsid w:val="00465B7A"/>
    <w:rsid w:val="00466D57"/>
    <w:rsid w:val="00467C9D"/>
    <w:rsid w:val="00470542"/>
    <w:rsid w:val="00470CC7"/>
    <w:rsid w:val="00473F4E"/>
    <w:rsid w:val="00475438"/>
    <w:rsid w:val="004773B5"/>
    <w:rsid w:val="00480DDE"/>
    <w:rsid w:val="00482B42"/>
    <w:rsid w:val="00490D89"/>
    <w:rsid w:val="004A0540"/>
    <w:rsid w:val="004A3BE9"/>
    <w:rsid w:val="004A4E6B"/>
    <w:rsid w:val="004B44BD"/>
    <w:rsid w:val="004C1F90"/>
    <w:rsid w:val="004C2D58"/>
    <w:rsid w:val="004C3287"/>
    <w:rsid w:val="004C3EED"/>
    <w:rsid w:val="004C4E9D"/>
    <w:rsid w:val="004C6110"/>
    <w:rsid w:val="004D04A4"/>
    <w:rsid w:val="004D2CCC"/>
    <w:rsid w:val="004D4510"/>
    <w:rsid w:val="004E1FF2"/>
    <w:rsid w:val="004E3AE2"/>
    <w:rsid w:val="004E7E6B"/>
    <w:rsid w:val="004F0744"/>
    <w:rsid w:val="004F0839"/>
    <w:rsid w:val="004F1691"/>
    <w:rsid w:val="004F3924"/>
    <w:rsid w:val="004F3BF2"/>
    <w:rsid w:val="004F4AD5"/>
    <w:rsid w:val="004F7C8F"/>
    <w:rsid w:val="00504B7E"/>
    <w:rsid w:val="00505CAC"/>
    <w:rsid w:val="00513515"/>
    <w:rsid w:val="00514341"/>
    <w:rsid w:val="00521B38"/>
    <w:rsid w:val="00521C91"/>
    <w:rsid w:val="00522EF8"/>
    <w:rsid w:val="00525676"/>
    <w:rsid w:val="00527335"/>
    <w:rsid w:val="00532E6F"/>
    <w:rsid w:val="0053411D"/>
    <w:rsid w:val="00534440"/>
    <w:rsid w:val="005360BF"/>
    <w:rsid w:val="005372C6"/>
    <w:rsid w:val="00554702"/>
    <w:rsid w:val="00554BE5"/>
    <w:rsid w:val="0055526F"/>
    <w:rsid w:val="0055783D"/>
    <w:rsid w:val="00560B74"/>
    <w:rsid w:val="00561251"/>
    <w:rsid w:val="005612BA"/>
    <w:rsid w:val="00561D56"/>
    <w:rsid w:val="005628D3"/>
    <w:rsid w:val="00564047"/>
    <w:rsid w:val="00565090"/>
    <w:rsid w:val="00570A7B"/>
    <w:rsid w:val="00570EC8"/>
    <w:rsid w:val="00571F33"/>
    <w:rsid w:val="005724B1"/>
    <w:rsid w:val="00574516"/>
    <w:rsid w:val="00581667"/>
    <w:rsid w:val="005821E4"/>
    <w:rsid w:val="00582774"/>
    <w:rsid w:val="00584678"/>
    <w:rsid w:val="00587D37"/>
    <w:rsid w:val="005A4729"/>
    <w:rsid w:val="005A5693"/>
    <w:rsid w:val="005B2155"/>
    <w:rsid w:val="005B2DCD"/>
    <w:rsid w:val="005B4B8A"/>
    <w:rsid w:val="005B51DA"/>
    <w:rsid w:val="005B73C6"/>
    <w:rsid w:val="005B7D38"/>
    <w:rsid w:val="005C5334"/>
    <w:rsid w:val="005C6615"/>
    <w:rsid w:val="005C7C8E"/>
    <w:rsid w:val="005D6E7D"/>
    <w:rsid w:val="005E123A"/>
    <w:rsid w:val="005F0E3D"/>
    <w:rsid w:val="005F0EA7"/>
    <w:rsid w:val="005F3711"/>
    <w:rsid w:val="005F3ED9"/>
    <w:rsid w:val="005F5B7D"/>
    <w:rsid w:val="006004EF"/>
    <w:rsid w:val="00600EE6"/>
    <w:rsid w:val="006059E4"/>
    <w:rsid w:val="006071A8"/>
    <w:rsid w:val="006114AF"/>
    <w:rsid w:val="0061459E"/>
    <w:rsid w:val="0061597F"/>
    <w:rsid w:val="00616CF4"/>
    <w:rsid w:val="006237A4"/>
    <w:rsid w:val="006251C3"/>
    <w:rsid w:val="006300BD"/>
    <w:rsid w:val="00633D65"/>
    <w:rsid w:val="006360DF"/>
    <w:rsid w:val="00640236"/>
    <w:rsid w:val="00643AA8"/>
    <w:rsid w:val="006476D7"/>
    <w:rsid w:val="006507F1"/>
    <w:rsid w:val="00651387"/>
    <w:rsid w:val="00656B64"/>
    <w:rsid w:val="006615F1"/>
    <w:rsid w:val="00663DCE"/>
    <w:rsid w:val="00665768"/>
    <w:rsid w:val="00671FF6"/>
    <w:rsid w:val="0067773B"/>
    <w:rsid w:val="00681A6C"/>
    <w:rsid w:val="00683B05"/>
    <w:rsid w:val="006856C2"/>
    <w:rsid w:val="00691073"/>
    <w:rsid w:val="0069425B"/>
    <w:rsid w:val="00696392"/>
    <w:rsid w:val="006963DC"/>
    <w:rsid w:val="006969DD"/>
    <w:rsid w:val="006A75DB"/>
    <w:rsid w:val="006B2280"/>
    <w:rsid w:val="006B28E6"/>
    <w:rsid w:val="006C4B0D"/>
    <w:rsid w:val="006D48C1"/>
    <w:rsid w:val="006D4EF8"/>
    <w:rsid w:val="006D58A7"/>
    <w:rsid w:val="006D6346"/>
    <w:rsid w:val="006E0587"/>
    <w:rsid w:val="006E3A28"/>
    <w:rsid w:val="006E4DFB"/>
    <w:rsid w:val="006E4E7E"/>
    <w:rsid w:val="006E5451"/>
    <w:rsid w:val="006E5C90"/>
    <w:rsid w:val="006E6A3D"/>
    <w:rsid w:val="006E71C4"/>
    <w:rsid w:val="006E758B"/>
    <w:rsid w:val="006E768B"/>
    <w:rsid w:val="006F17EE"/>
    <w:rsid w:val="006F5630"/>
    <w:rsid w:val="006F6629"/>
    <w:rsid w:val="007022A3"/>
    <w:rsid w:val="007036B7"/>
    <w:rsid w:val="0070660B"/>
    <w:rsid w:val="0071121D"/>
    <w:rsid w:val="0071219B"/>
    <w:rsid w:val="007121F2"/>
    <w:rsid w:val="00716613"/>
    <w:rsid w:val="00722EDF"/>
    <w:rsid w:val="00723AD2"/>
    <w:rsid w:val="00730B26"/>
    <w:rsid w:val="00730E37"/>
    <w:rsid w:val="007321CF"/>
    <w:rsid w:val="00734BCA"/>
    <w:rsid w:val="00734C0B"/>
    <w:rsid w:val="0074049B"/>
    <w:rsid w:val="00740BBF"/>
    <w:rsid w:val="007410EE"/>
    <w:rsid w:val="0074182A"/>
    <w:rsid w:val="00741D16"/>
    <w:rsid w:val="007425CD"/>
    <w:rsid w:val="0074377C"/>
    <w:rsid w:val="00744184"/>
    <w:rsid w:val="00744746"/>
    <w:rsid w:val="0074547A"/>
    <w:rsid w:val="007454C2"/>
    <w:rsid w:val="00745C30"/>
    <w:rsid w:val="00746940"/>
    <w:rsid w:val="00747476"/>
    <w:rsid w:val="0076082E"/>
    <w:rsid w:val="00766256"/>
    <w:rsid w:val="007677CB"/>
    <w:rsid w:val="00771A4E"/>
    <w:rsid w:val="00773563"/>
    <w:rsid w:val="00775311"/>
    <w:rsid w:val="00775DB3"/>
    <w:rsid w:val="00782392"/>
    <w:rsid w:val="00782968"/>
    <w:rsid w:val="00795272"/>
    <w:rsid w:val="00796E2B"/>
    <w:rsid w:val="007A51DF"/>
    <w:rsid w:val="007B3035"/>
    <w:rsid w:val="007B31F7"/>
    <w:rsid w:val="007B414C"/>
    <w:rsid w:val="007C0BDE"/>
    <w:rsid w:val="007C1F74"/>
    <w:rsid w:val="007D25F4"/>
    <w:rsid w:val="007E1695"/>
    <w:rsid w:val="007E1A20"/>
    <w:rsid w:val="007E1E8A"/>
    <w:rsid w:val="007E5B7D"/>
    <w:rsid w:val="007F1CE4"/>
    <w:rsid w:val="007F2089"/>
    <w:rsid w:val="007F5380"/>
    <w:rsid w:val="0080049C"/>
    <w:rsid w:val="00801E93"/>
    <w:rsid w:val="00803AEB"/>
    <w:rsid w:val="008121CE"/>
    <w:rsid w:val="00812F82"/>
    <w:rsid w:val="008142E3"/>
    <w:rsid w:val="00815AA7"/>
    <w:rsid w:val="008200CC"/>
    <w:rsid w:val="00821099"/>
    <w:rsid w:val="00821B9F"/>
    <w:rsid w:val="00822D0D"/>
    <w:rsid w:val="00823725"/>
    <w:rsid w:val="00825507"/>
    <w:rsid w:val="008255AD"/>
    <w:rsid w:val="008269FC"/>
    <w:rsid w:val="008314F6"/>
    <w:rsid w:val="0083386F"/>
    <w:rsid w:val="008349E6"/>
    <w:rsid w:val="00835515"/>
    <w:rsid w:val="00835562"/>
    <w:rsid w:val="008376F6"/>
    <w:rsid w:val="00844E5E"/>
    <w:rsid w:val="00847336"/>
    <w:rsid w:val="00851799"/>
    <w:rsid w:val="00853A36"/>
    <w:rsid w:val="00856157"/>
    <w:rsid w:val="00856561"/>
    <w:rsid w:val="00863A0B"/>
    <w:rsid w:val="0086683E"/>
    <w:rsid w:val="00866D40"/>
    <w:rsid w:val="00872CD2"/>
    <w:rsid w:val="00881EAC"/>
    <w:rsid w:val="00882636"/>
    <w:rsid w:val="008936AE"/>
    <w:rsid w:val="008947BD"/>
    <w:rsid w:val="00897D1A"/>
    <w:rsid w:val="008A12E1"/>
    <w:rsid w:val="008A43B6"/>
    <w:rsid w:val="008B6022"/>
    <w:rsid w:val="008C1B66"/>
    <w:rsid w:val="008C2716"/>
    <w:rsid w:val="008C40E6"/>
    <w:rsid w:val="008C6006"/>
    <w:rsid w:val="008C7C37"/>
    <w:rsid w:val="008D4CD3"/>
    <w:rsid w:val="008D5F50"/>
    <w:rsid w:val="008E094B"/>
    <w:rsid w:val="008E3AD3"/>
    <w:rsid w:val="008E6137"/>
    <w:rsid w:val="008F0172"/>
    <w:rsid w:val="008F497F"/>
    <w:rsid w:val="008F5E73"/>
    <w:rsid w:val="008F7C41"/>
    <w:rsid w:val="00902CC3"/>
    <w:rsid w:val="00920588"/>
    <w:rsid w:val="00922013"/>
    <w:rsid w:val="009226DF"/>
    <w:rsid w:val="00925BC5"/>
    <w:rsid w:val="00931760"/>
    <w:rsid w:val="009358C8"/>
    <w:rsid w:val="009364D1"/>
    <w:rsid w:val="009419E7"/>
    <w:rsid w:val="009449D5"/>
    <w:rsid w:val="00947EA8"/>
    <w:rsid w:val="00950252"/>
    <w:rsid w:val="00950A89"/>
    <w:rsid w:val="00951866"/>
    <w:rsid w:val="00951919"/>
    <w:rsid w:val="00952956"/>
    <w:rsid w:val="00954C13"/>
    <w:rsid w:val="00955BA6"/>
    <w:rsid w:val="00956527"/>
    <w:rsid w:val="00960E14"/>
    <w:rsid w:val="009610B9"/>
    <w:rsid w:val="00962252"/>
    <w:rsid w:val="009637E3"/>
    <w:rsid w:val="009645B6"/>
    <w:rsid w:val="00971136"/>
    <w:rsid w:val="00982901"/>
    <w:rsid w:val="009850B7"/>
    <w:rsid w:val="00986B5B"/>
    <w:rsid w:val="00986C11"/>
    <w:rsid w:val="009904E5"/>
    <w:rsid w:val="00992AA1"/>
    <w:rsid w:val="00992B9A"/>
    <w:rsid w:val="00993894"/>
    <w:rsid w:val="009A19DD"/>
    <w:rsid w:val="009A6622"/>
    <w:rsid w:val="009B2FCA"/>
    <w:rsid w:val="009B505C"/>
    <w:rsid w:val="009B76F8"/>
    <w:rsid w:val="009B7851"/>
    <w:rsid w:val="009B7E9D"/>
    <w:rsid w:val="009C5FE1"/>
    <w:rsid w:val="009C686F"/>
    <w:rsid w:val="009C7464"/>
    <w:rsid w:val="009C7AAE"/>
    <w:rsid w:val="009C7E14"/>
    <w:rsid w:val="009D06A8"/>
    <w:rsid w:val="009D21B0"/>
    <w:rsid w:val="009D3FB1"/>
    <w:rsid w:val="009D4DD9"/>
    <w:rsid w:val="009D5C40"/>
    <w:rsid w:val="009D5EA3"/>
    <w:rsid w:val="009E0C76"/>
    <w:rsid w:val="009E52E5"/>
    <w:rsid w:val="009E53D0"/>
    <w:rsid w:val="009E6505"/>
    <w:rsid w:val="009F3797"/>
    <w:rsid w:val="00A020E7"/>
    <w:rsid w:val="00A05B6B"/>
    <w:rsid w:val="00A0788E"/>
    <w:rsid w:val="00A11F8A"/>
    <w:rsid w:val="00A12E7B"/>
    <w:rsid w:val="00A1450B"/>
    <w:rsid w:val="00A1598D"/>
    <w:rsid w:val="00A25B5D"/>
    <w:rsid w:val="00A26FBB"/>
    <w:rsid w:val="00A32EA8"/>
    <w:rsid w:val="00A36B56"/>
    <w:rsid w:val="00A36F2D"/>
    <w:rsid w:val="00A4170D"/>
    <w:rsid w:val="00A418F1"/>
    <w:rsid w:val="00A43CCD"/>
    <w:rsid w:val="00A462DB"/>
    <w:rsid w:val="00A4675F"/>
    <w:rsid w:val="00A507B6"/>
    <w:rsid w:val="00A51156"/>
    <w:rsid w:val="00A51B6D"/>
    <w:rsid w:val="00A5227E"/>
    <w:rsid w:val="00A53457"/>
    <w:rsid w:val="00A54FE3"/>
    <w:rsid w:val="00A5756E"/>
    <w:rsid w:val="00A61C7C"/>
    <w:rsid w:val="00A61E54"/>
    <w:rsid w:val="00A63347"/>
    <w:rsid w:val="00A6346E"/>
    <w:rsid w:val="00A63EA6"/>
    <w:rsid w:val="00A6598D"/>
    <w:rsid w:val="00A67317"/>
    <w:rsid w:val="00A73897"/>
    <w:rsid w:val="00A74CA1"/>
    <w:rsid w:val="00A80A9F"/>
    <w:rsid w:val="00A84DD1"/>
    <w:rsid w:val="00A9177A"/>
    <w:rsid w:val="00A959F2"/>
    <w:rsid w:val="00A95E60"/>
    <w:rsid w:val="00AA00B4"/>
    <w:rsid w:val="00AA06EC"/>
    <w:rsid w:val="00AA479C"/>
    <w:rsid w:val="00AA4D40"/>
    <w:rsid w:val="00AB41B1"/>
    <w:rsid w:val="00AB4A75"/>
    <w:rsid w:val="00AB7867"/>
    <w:rsid w:val="00AB7D37"/>
    <w:rsid w:val="00AC07FE"/>
    <w:rsid w:val="00AC142D"/>
    <w:rsid w:val="00AC3E63"/>
    <w:rsid w:val="00AC59A2"/>
    <w:rsid w:val="00AC6A7A"/>
    <w:rsid w:val="00AC6F09"/>
    <w:rsid w:val="00AD42E6"/>
    <w:rsid w:val="00AD5D0D"/>
    <w:rsid w:val="00AD64B1"/>
    <w:rsid w:val="00AE23A5"/>
    <w:rsid w:val="00AE3F14"/>
    <w:rsid w:val="00AE4890"/>
    <w:rsid w:val="00AE5130"/>
    <w:rsid w:val="00AE5C4E"/>
    <w:rsid w:val="00AF150C"/>
    <w:rsid w:val="00AF43EC"/>
    <w:rsid w:val="00AF4F92"/>
    <w:rsid w:val="00B00B01"/>
    <w:rsid w:val="00B01F3A"/>
    <w:rsid w:val="00B037C3"/>
    <w:rsid w:val="00B117D8"/>
    <w:rsid w:val="00B12906"/>
    <w:rsid w:val="00B14058"/>
    <w:rsid w:val="00B1632E"/>
    <w:rsid w:val="00B22498"/>
    <w:rsid w:val="00B236EA"/>
    <w:rsid w:val="00B26088"/>
    <w:rsid w:val="00B26B8A"/>
    <w:rsid w:val="00B34C58"/>
    <w:rsid w:val="00B36B90"/>
    <w:rsid w:val="00B37468"/>
    <w:rsid w:val="00B4370C"/>
    <w:rsid w:val="00B45075"/>
    <w:rsid w:val="00B46AEB"/>
    <w:rsid w:val="00B5011B"/>
    <w:rsid w:val="00B55361"/>
    <w:rsid w:val="00B60C6D"/>
    <w:rsid w:val="00B623CF"/>
    <w:rsid w:val="00B63D5F"/>
    <w:rsid w:val="00B63F04"/>
    <w:rsid w:val="00B67D33"/>
    <w:rsid w:val="00B7456C"/>
    <w:rsid w:val="00B74FE0"/>
    <w:rsid w:val="00B75E1C"/>
    <w:rsid w:val="00B76DFD"/>
    <w:rsid w:val="00B77A5E"/>
    <w:rsid w:val="00B77E91"/>
    <w:rsid w:val="00B8196D"/>
    <w:rsid w:val="00B8387F"/>
    <w:rsid w:val="00B847DE"/>
    <w:rsid w:val="00B9060A"/>
    <w:rsid w:val="00B94FB0"/>
    <w:rsid w:val="00BA1D0C"/>
    <w:rsid w:val="00BA2C8A"/>
    <w:rsid w:val="00BA458C"/>
    <w:rsid w:val="00BA77B5"/>
    <w:rsid w:val="00BA7BC5"/>
    <w:rsid w:val="00BB3154"/>
    <w:rsid w:val="00BB59DD"/>
    <w:rsid w:val="00BB6EA2"/>
    <w:rsid w:val="00BC0272"/>
    <w:rsid w:val="00BC4690"/>
    <w:rsid w:val="00BC7FAE"/>
    <w:rsid w:val="00BD0CB4"/>
    <w:rsid w:val="00BD0DDA"/>
    <w:rsid w:val="00BD2672"/>
    <w:rsid w:val="00BD3DB2"/>
    <w:rsid w:val="00BD5471"/>
    <w:rsid w:val="00BD5AEB"/>
    <w:rsid w:val="00BD6F2A"/>
    <w:rsid w:val="00BD7CE1"/>
    <w:rsid w:val="00BE3895"/>
    <w:rsid w:val="00BE79B5"/>
    <w:rsid w:val="00BF35D6"/>
    <w:rsid w:val="00BF62D4"/>
    <w:rsid w:val="00BF78EC"/>
    <w:rsid w:val="00C0346C"/>
    <w:rsid w:val="00C04F97"/>
    <w:rsid w:val="00C13BA5"/>
    <w:rsid w:val="00C16369"/>
    <w:rsid w:val="00C16F45"/>
    <w:rsid w:val="00C17FEE"/>
    <w:rsid w:val="00C238BD"/>
    <w:rsid w:val="00C24E6F"/>
    <w:rsid w:val="00C26C71"/>
    <w:rsid w:val="00C337B9"/>
    <w:rsid w:val="00C37433"/>
    <w:rsid w:val="00C37534"/>
    <w:rsid w:val="00C40150"/>
    <w:rsid w:val="00C40893"/>
    <w:rsid w:val="00C431BF"/>
    <w:rsid w:val="00C44441"/>
    <w:rsid w:val="00C479E4"/>
    <w:rsid w:val="00C47BB7"/>
    <w:rsid w:val="00C50069"/>
    <w:rsid w:val="00C56109"/>
    <w:rsid w:val="00C60910"/>
    <w:rsid w:val="00C63031"/>
    <w:rsid w:val="00C665D1"/>
    <w:rsid w:val="00C71098"/>
    <w:rsid w:val="00C77508"/>
    <w:rsid w:val="00C808D7"/>
    <w:rsid w:val="00C8410A"/>
    <w:rsid w:val="00C90EE0"/>
    <w:rsid w:val="00C9188F"/>
    <w:rsid w:val="00C947FA"/>
    <w:rsid w:val="00C96A25"/>
    <w:rsid w:val="00C970FB"/>
    <w:rsid w:val="00CA189F"/>
    <w:rsid w:val="00CA2CFA"/>
    <w:rsid w:val="00CA2DB4"/>
    <w:rsid w:val="00CA39CA"/>
    <w:rsid w:val="00CA44A6"/>
    <w:rsid w:val="00CA6D95"/>
    <w:rsid w:val="00CB02EA"/>
    <w:rsid w:val="00CB03C6"/>
    <w:rsid w:val="00CB4BA6"/>
    <w:rsid w:val="00CC48E9"/>
    <w:rsid w:val="00CD2870"/>
    <w:rsid w:val="00CD2AF2"/>
    <w:rsid w:val="00CD2F7A"/>
    <w:rsid w:val="00CD38D1"/>
    <w:rsid w:val="00CD4001"/>
    <w:rsid w:val="00CD5B72"/>
    <w:rsid w:val="00CE0177"/>
    <w:rsid w:val="00CE04FA"/>
    <w:rsid w:val="00CE2EEC"/>
    <w:rsid w:val="00CE2FBC"/>
    <w:rsid w:val="00CE3557"/>
    <w:rsid w:val="00CF03B7"/>
    <w:rsid w:val="00CF0C82"/>
    <w:rsid w:val="00CF71FE"/>
    <w:rsid w:val="00CF7465"/>
    <w:rsid w:val="00D01573"/>
    <w:rsid w:val="00D0284D"/>
    <w:rsid w:val="00D0497F"/>
    <w:rsid w:val="00D055C1"/>
    <w:rsid w:val="00D072F5"/>
    <w:rsid w:val="00D07CE2"/>
    <w:rsid w:val="00D10AE3"/>
    <w:rsid w:val="00D1632C"/>
    <w:rsid w:val="00D209D3"/>
    <w:rsid w:val="00D22A53"/>
    <w:rsid w:val="00D25A16"/>
    <w:rsid w:val="00D31884"/>
    <w:rsid w:val="00D33A1C"/>
    <w:rsid w:val="00D35811"/>
    <w:rsid w:val="00D35D9C"/>
    <w:rsid w:val="00D36945"/>
    <w:rsid w:val="00D40582"/>
    <w:rsid w:val="00D40F2F"/>
    <w:rsid w:val="00D4754F"/>
    <w:rsid w:val="00D47DC1"/>
    <w:rsid w:val="00D505C3"/>
    <w:rsid w:val="00D516B0"/>
    <w:rsid w:val="00D54332"/>
    <w:rsid w:val="00D66571"/>
    <w:rsid w:val="00D738DD"/>
    <w:rsid w:val="00D8086B"/>
    <w:rsid w:val="00D82FE1"/>
    <w:rsid w:val="00D83CA6"/>
    <w:rsid w:val="00D841CD"/>
    <w:rsid w:val="00D86B68"/>
    <w:rsid w:val="00D9027F"/>
    <w:rsid w:val="00D91C6A"/>
    <w:rsid w:val="00D9507D"/>
    <w:rsid w:val="00D97B51"/>
    <w:rsid w:val="00DA0DDA"/>
    <w:rsid w:val="00DA3C8B"/>
    <w:rsid w:val="00DB03C7"/>
    <w:rsid w:val="00DB2CA4"/>
    <w:rsid w:val="00DB35E8"/>
    <w:rsid w:val="00DB7463"/>
    <w:rsid w:val="00DC06F9"/>
    <w:rsid w:val="00DC087E"/>
    <w:rsid w:val="00DC5021"/>
    <w:rsid w:val="00DC7070"/>
    <w:rsid w:val="00DD6003"/>
    <w:rsid w:val="00DD6921"/>
    <w:rsid w:val="00DE20BD"/>
    <w:rsid w:val="00DE5058"/>
    <w:rsid w:val="00DE59D2"/>
    <w:rsid w:val="00DF1328"/>
    <w:rsid w:val="00DF13C4"/>
    <w:rsid w:val="00DF39FD"/>
    <w:rsid w:val="00DF4B7A"/>
    <w:rsid w:val="00E0059C"/>
    <w:rsid w:val="00E009E3"/>
    <w:rsid w:val="00E06952"/>
    <w:rsid w:val="00E07A15"/>
    <w:rsid w:val="00E11F26"/>
    <w:rsid w:val="00E12B9F"/>
    <w:rsid w:val="00E139FA"/>
    <w:rsid w:val="00E15D17"/>
    <w:rsid w:val="00E17DAF"/>
    <w:rsid w:val="00E17E33"/>
    <w:rsid w:val="00E26104"/>
    <w:rsid w:val="00E317DD"/>
    <w:rsid w:val="00E3237E"/>
    <w:rsid w:val="00E35E39"/>
    <w:rsid w:val="00E37470"/>
    <w:rsid w:val="00E413AD"/>
    <w:rsid w:val="00E422A0"/>
    <w:rsid w:val="00E423A4"/>
    <w:rsid w:val="00E44D12"/>
    <w:rsid w:val="00E452F6"/>
    <w:rsid w:val="00E46243"/>
    <w:rsid w:val="00E472CD"/>
    <w:rsid w:val="00E504DA"/>
    <w:rsid w:val="00E53921"/>
    <w:rsid w:val="00E54440"/>
    <w:rsid w:val="00E55F3B"/>
    <w:rsid w:val="00E5663C"/>
    <w:rsid w:val="00E62D45"/>
    <w:rsid w:val="00E639B5"/>
    <w:rsid w:val="00E66FE4"/>
    <w:rsid w:val="00E67636"/>
    <w:rsid w:val="00E705DD"/>
    <w:rsid w:val="00E72775"/>
    <w:rsid w:val="00E74A63"/>
    <w:rsid w:val="00E768C7"/>
    <w:rsid w:val="00E76A51"/>
    <w:rsid w:val="00E777DF"/>
    <w:rsid w:val="00E77AE8"/>
    <w:rsid w:val="00E77D28"/>
    <w:rsid w:val="00E81106"/>
    <w:rsid w:val="00E845EE"/>
    <w:rsid w:val="00E85070"/>
    <w:rsid w:val="00E853C9"/>
    <w:rsid w:val="00E900E2"/>
    <w:rsid w:val="00E9223B"/>
    <w:rsid w:val="00E926F4"/>
    <w:rsid w:val="00E92E12"/>
    <w:rsid w:val="00E94258"/>
    <w:rsid w:val="00E94722"/>
    <w:rsid w:val="00E97074"/>
    <w:rsid w:val="00E971C0"/>
    <w:rsid w:val="00EB0F05"/>
    <w:rsid w:val="00EB4254"/>
    <w:rsid w:val="00EC6AAF"/>
    <w:rsid w:val="00EC7C46"/>
    <w:rsid w:val="00EC7DD4"/>
    <w:rsid w:val="00ED29D2"/>
    <w:rsid w:val="00ED39E9"/>
    <w:rsid w:val="00EE18E5"/>
    <w:rsid w:val="00EE379D"/>
    <w:rsid w:val="00EE38BA"/>
    <w:rsid w:val="00EE5B04"/>
    <w:rsid w:val="00EF10D6"/>
    <w:rsid w:val="00EF578C"/>
    <w:rsid w:val="00F017CA"/>
    <w:rsid w:val="00F031B5"/>
    <w:rsid w:val="00F06592"/>
    <w:rsid w:val="00F077BB"/>
    <w:rsid w:val="00F107DE"/>
    <w:rsid w:val="00F135FD"/>
    <w:rsid w:val="00F15E2E"/>
    <w:rsid w:val="00F21B30"/>
    <w:rsid w:val="00F231FE"/>
    <w:rsid w:val="00F24789"/>
    <w:rsid w:val="00F27100"/>
    <w:rsid w:val="00F3340D"/>
    <w:rsid w:val="00F348FF"/>
    <w:rsid w:val="00F34DF4"/>
    <w:rsid w:val="00F46A71"/>
    <w:rsid w:val="00F4736E"/>
    <w:rsid w:val="00F5127A"/>
    <w:rsid w:val="00F5330E"/>
    <w:rsid w:val="00F55E0B"/>
    <w:rsid w:val="00F56BDD"/>
    <w:rsid w:val="00F65595"/>
    <w:rsid w:val="00F7057D"/>
    <w:rsid w:val="00F70C38"/>
    <w:rsid w:val="00F733C1"/>
    <w:rsid w:val="00F75805"/>
    <w:rsid w:val="00F771DA"/>
    <w:rsid w:val="00F77AC9"/>
    <w:rsid w:val="00F827EF"/>
    <w:rsid w:val="00F83405"/>
    <w:rsid w:val="00F8731A"/>
    <w:rsid w:val="00F874DE"/>
    <w:rsid w:val="00F877CA"/>
    <w:rsid w:val="00F906F9"/>
    <w:rsid w:val="00F90E63"/>
    <w:rsid w:val="00F92365"/>
    <w:rsid w:val="00F92697"/>
    <w:rsid w:val="00F968AD"/>
    <w:rsid w:val="00F96C9B"/>
    <w:rsid w:val="00F96F77"/>
    <w:rsid w:val="00F9771E"/>
    <w:rsid w:val="00FA204A"/>
    <w:rsid w:val="00FA501B"/>
    <w:rsid w:val="00FA6076"/>
    <w:rsid w:val="00FB0EFC"/>
    <w:rsid w:val="00FB0F36"/>
    <w:rsid w:val="00FC14BA"/>
    <w:rsid w:val="00FC2FCA"/>
    <w:rsid w:val="00FD75E5"/>
    <w:rsid w:val="00FE3064"/>
    <w:rsid w:val="00FF21F9"/>
    <w:rsid w:val="00FF4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0F889B0"/>
  <w15:chartTrackingRefBased/>
  <w15:docId w15:val="{6D8AE423-E7E6-4A4D-8CB4-1DFF3608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1649A"/>
    <w:rPr>
      <w:sz w:val="24"/>
      <w:szCs w:val="24"/>
    </w:rPr>
  </w:style>
  <w:style w:type="paragraph" w:styleId="Heading1">
    <w:name w:val="heading 1"/>
    <w:basedOn w:val="Normal"/>
    <w:link w:val="Heading1Char"/>
    <w:uiPriority w:val="9"/>
    <w:qFormat/>
    <w:rsid w:val="00C76C3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9407F"/>
    <w:pPr>
      <w:spacing w:before="100" w:beforeAutospacing="1" w:after="100" w:afterAutospacing="1"/>
    </w:pPr>
  </w:style>
  <w:style w:type="character" w:styleId="Hyperlink">
    <w:name w:val="Hyperlink"/>
    <w:rsid w:val="009E1204"/>
    <w:rPr>
      <w:color w:val="auto"/>
      <w:u w:val="single"/>
    </w:rPr>
  </w:style>
  <w:style w:type="character" w:customStyle="1" w:styleId="minusone1">
    <w:name w:val="minusone1"/>
    <w:rsid w:val="009E1204"/>
    <w:rPr>
      <w:sz w:val="20"/>
      <w:szCs w:val="20"/>
    </w:rPr>
  </w:style>
  <w:style w:type="character" w:customStyle="1" w:styleId="teaser1">
    <w:name w:val="teaser1"/>
    <w:rsid w:val="00E210FC"/>
    <w:rPr>
      <w:b/>
      <w:bCs/>
      <w:color w:val="auto"/>
      <w:sz w:val="24"/>
      <w:szCs w:val="24"/>
    </w:rPr>
  </w:style>
  <w:style w:type="table" w:styleId="TableGrid">
    <w:name w:val="Table Grid"/>
    <w:basedOn w:val="TableNormal"/>
    <w:rsid w:val="007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DC2665"/>
    <w:rPr>
      <w:sz w:val="20"/>
      <w:szCs w:val="20"/>
    </w:rPr>
  </w:style>
  <w:style w:type="character" w:styleId="FootnoteReference">
    <w:name w:val="footnote reference"/>
    <w:rsid w:val="00DC2665"/>
    <w:rPr>
      <w:vertAlign w:val="superscript"/>
    </w:rPr>
  </w:style>
  <w:style w:type="paragraph" w:styleId="BalloonText">
    <w:name w:val="Balloon Text"/>
    <w:basedOn w:val="Normal"/>
    <w:semiHidden/>
    <w:rsid w:val="00AC1BAD"/>
    <w:rPr>
      <w:rFonts w:ascii="Tahoma" w:hAnsi="Tahoma" w:cs="Tahoma"/>
      <w:sz w:val="16"/>
      <w:szCs w:val="16"/>
    </w:rPr>
  </w:style>
  <w:style w:type="character" w:styleId="CommentReference">
    <w:name w:val="annotation reference"/>
    <w:semiHidden/>
    <w:rsid w:val="00AC1BAD"/>
    <w:rPr>
      <w:sz w:val="16"/>
      <w:szCs w:val="16"/>
    </w:rPr>
  </w:style>
  <w:style w:type="paragraph" w:styleId="CommentText">
    <w:name w:val="annotation text"/>
    <w:basedOn w:val="Normal"/>
    <w:semiHidden/>
    <w:rsid w:val="00AC1BAD"/>
    <w:rPr>
      <w:sz w:val="20"/>
      <w:szCs w:val="20"/>
    </w:rPr>
  </w:style>
  <w:style w:type="paragraph" w:styleId="CommentSubject">
    <w:name w:val="annotation subject"/>
    <w:basedOn w:val="CommentText"/>
    <w:next w:val="CommentText"/>
    <w:semiHidden/>
    <w:rsid w:val="00AC1BAD"/>
    <w:rPr>
      <w:b/>
      <w:bCs/>
    </w:rPr>
  </w:style>
  <w:style w:type="character" w:customStyle="1" w:styleId="Heading1Char">
    <w:name w:val="Heading 1 Char"/>
    <w:link w:val="Heading1"/>
    <w:uiPriority w:val="9"/>
    <w:rsid w:val="00C76C31"/>
    <w:rPr>
      <w:b/>
      <w:bCs/>
      <w:kern w:val="36"/>
      <w:sz w:val="48"/>
      <w:szCs w:val="48"/>
    </w:rPr>
  </w:style>
  <w:style w:type="paragraph" w:styleId="Footer">
    <w:name w:val="footer"/>
    <w:basedOn w:val="Normal"/>
    <w:link w:val="FooterChar"/>
    <w:rsid w:val="009E6F22"/>
    <w:pPr>
      <w:tabs>
        <w:tab w:val="center" w:pos="4320"/>
        <w:tab w:val="right" w:pos="8640"/>
      </w:tabs>
    </w:pPr>
  </w:style>
  <w:style w:type="character" w:styleId="PageNumber">
    <w:name w:val="page number"/>
    <w:basedOn w:val="DefaultParagraphFont"/>
    <w:rsid w:val="009E6F22"/>
  </w:style>
  <w:style w:type="paragraph" w:styleId="NoSpacing">
    <w:name w:val="No Spacing"/>
    <w:qFormat/>
    <w:rsid w:val="000B4500"/>
    <w:rPr>
      <w:rFonts w:ascii="Calibri" w:eastAsia="Calibri" w:hAnsi="Calibri"/>
      <w:sz w:val="22"/>
      <w:szCs w:val="22"/>
    </w:rPr>
  </w:style>
  <w:style w:type="character" w:styleId="FollowedHyperlink">
    <w:name w:val="FollowedHyperlink"/>
    <w:rsid w:val="000E2A51"/>
    <w:rPr>
      <w:color w:val="800080"/>
      <w:u w:val="single"/>
    </w:rPr>
  </w:style>
  <w:style w:type="character" w:customStyle="1" w:styleId="FootnoteTextChar">
    <w:name w:val="Footnote Text Char"/>
    <w:link w:val="FootnoteText"/>
    <w:rsid w:val="009645B6"/>
  </w:style>
  <w:style w:type="paragraph" w:styleId="ListParagraph">
    <w:name w:val="List Paragraph"/>
    <w:basedOn w:val="Normal"/>
    <w:uiPriority w:val="34"/>
    <w:qFormat/>
    <w:rsid w:val="009645B6"/>
    <w:pPr>
      <w:ind w:left="720"/>
      <w:contextualSpacing/>
    </w:pPr>
  </w:style>
  <w:style w:type="paragraph" w:styleId="BodyText2">
    <w:name w:val="Body Text 2"/>
    <w:basedOn w:val="Normal"/>
    <w:link w:val="BodyText2Char"/>
    <w:rsid w:val="00C665D1"/>
    <w:rPr>
      <w:rFonts w:ascii="Comic Sans MS" w:hAnsi="Comic Sans MS"/>
      <w:szCs w:val="20"/>
      <w:u w:val="single"/>
    </w:rPr>
  </w:style>
  <w:style w:type="character" w:customStyle="1" w:styleId="BodyText2Char">
    <w:name w:val="Body Text 2 Char"/>
    <w:link w:val="BodyText2"/>
    <w:rsid w:val="00C665D1"/>
    <w:rPr>
      <w:rFonts w:ascii="Comic Sans MS" w:hAnsi="Comic Sans MS"/>
      <w:sz w:val="24"/>
      <w:u w:val="single"/>
    </w:rPr>
  </w:style>
  <w:style w:type="paragraph" w:styleId="BodyTextIndent">
    <w:name w:val="Body Text Indent"/>
    <w:basedOn w:val="Normal"/>
    <w:link w:val="BodyTextIndentChar"/>
    <w:rsid w:val="009226DF"/>
    <w:pPr>
      <w:spacing w:after="120"/>
      <w:ind w:left="360"/>
    </w:pPr>
  </w:style>
  <w:style w:type="character" w:customStyle="1" w:styleId="BodyTextIndentChar">
    <w:name w:val="Body Text Indent Char"/>
    <w:link w:val="BodyTextIndent"/>
    <w:rsid w:val="009226DF"/>
    <w:rPr>
      <w:sz w:val="24"/>
      <w:szCs w:val="24"/>
    </w:rPr>
  </w:style>
  <w:style w:type="character" w:customStyle="1" w:styleId="FooterChar">
    <w:name w:val="Footer Char"/>
    <w:link w:val="Footer"/>
    <w:rsid w:val="009226DF"/>
    <w:rPr>
      <w:sz w:val="24"/>
      <w:szCs w:val="24"/>
    </w:rPr>
  </w:style>
  <w:style w:type="paragraph" w:styleId="Header">
    <w:name w:val="header"/>
    <w:basedOn w:val="Normal"/>
    <w:link w:val="HeaderChar"/>
    <w:rsid w:val="006D48C1"/>
    <w:pPr>
      <w:tabs>
        <w:tab w:val="center" w:pos="4680"/>
        <w:tab w:val="right" w:pos="9360"/>
      </w:tabs>
    </w:pPr>
  </w:style>
  <w:style w:type="character" w:customStyle="1" w:styleId="HeaderChar">
    <w:name w:val="Header Char"/>
    <w:link w:val="Header"/>
    <w:rsid w:val="006D48C1"/>
    <w:rPr>
      <w:sz w:val="24"/>
      <w:szCs w:val="24"/>
    </w:rPr>
  </w:style>
  <w:style w:type="character" w:styleId="UnresolvedMention">
    <w:name w:val="Unresolved Mention"/>
    <w:basedOn w:val="DefaultParagraphFont"/>
    <w:uiPriority w:val="99"/>
    <w:semiHidden/>
    <w:unhideWhenUsed/>
    <w:rsid w:val="00FE3064"/>
    <w:rPr>
      <w:color w:val="605E5C"/>
      <w:shd w:val="clear" w:color="auto" w:fill="E1DFDD"/>
    </w:rPr>
  </w:style>
  <w:style w:type="character" w:styleId="Emphasis">
    <w:name w:val="Emphasis"/>
    <w:qFormat/>
    <w:rsid w:val="00057A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327369212">
      <w:bodyDiv w:val="1"/>
      <w:marLeft w:val="0"/>
      <w:marRight w:val="0"/>
      <w:marTop w:val="0"/>
      <w:marBottom w:val="0"/>
      <w:divBdr>
        <w:top w:val="none" w:sz="0" w:space="0" w:color="auto"/>
        <w:left w:val="none" w:sz="0" w:space="0" w:color="auto"/>
        <w:bottom w:val="none" w:sz="0" w:space="0" w:color="auto"/>
        <w:right w:val="none" w:sz="0" w:space="0" w:color="auto"/>
      </w:divBdr>
      <w:divsChild>
        <w:div w:id="315426401">
          <w:marLeft w:val="0"/>
          <w:marRight w:val="0"/>
          <w:marTop w:val="0"/>
          <w:marBottom w:val="0"/>
          <w:divBdr>
            <w:top w:val="none" w:sz="0" w:space="0" w:color="auto"/>
            <w:left w:val="none" w:sz="0" w:space="0" w:color="auto"/>
            <w:bottom w:val="none" w:sz="0" w:space="0" w:color="auto"/>
            <w:right w:val="none" w:sz="0" w:space="0" w:color="auto"/>
          </w:divBdr>
        </w:div>
        <w:div w:id="1330331046">
          <w:marLeft w:val="0"/>
          <w:marRight w:val="0"/>
          <w:marTop w:val="0"/>
          <w:marBottom w:val="0"/>
          <w:divBdr>
            <w:top w:val="none" w:sz="0" w:space="0" w:color="auto"/>
            <w:left w:val="none" w:sz="0" w:space="0" w:color="auto"/>
            <w:bottom w:val="none" w:sz="0" w:space="0" w:color="auto"/>
            <w:right w:val="none" w:sz="0" w:space="0" w:color="auto"/>
          </w:divBdr>
        </w:div>
      </w:divsChild>
    </w:div>
    <w:div w:id="760949131">
      <w:bodyDiv w:val="1"/>
      <w:marLeft w:val="0"/>
      <w:marRight w:val="0"/>
      <w:marTop w:val="0"/>
      <w:marBottom w:val="0"/>
      <w:divBdr>
        <w:top w:val="none" w:sz="0" w:space="0" w:color="auto"/>
        <w:left w:val="none" w:sz="0" w:space="0" w:color="auto"/>
        <w:bottom w:val="none" w:sz="0" w:space="0" w:color="auto"/>
        <w:right w:val="none" w:sz="0" w:space="0" w:color="auto"/>
      </w:divBdr>
    </w:div>
    <w:div w:id="13438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ournals.plos.org/plosbiology/article?id=10.1371/journal.pbio.1002533" TargetMode="External"/><Relationship Id="rId18" Type="http://schemas.openxmlformats.org/officeDocument/2006/relationships/hyperlink" Target="https://courses.lumenlearning.com/biology1/chapter/the-cell-cycle/" TargetMode="External"/><Relationship Id="rId26" Type="http://schemas.openxmlformats.org/officeDocument/2006/relationships/hyperlink" Target="https://www.youtube.com/watch?v=N97cgUqV0Cg" TargetMode="External"/><Relationship Id="rId39" Type="http://schemas.openxmlformats.org/officeDocument/2006/relationships/hyperlink" Target="http://media1.britannica.com/eb-media/16/166816-004-5EA0F269.jpg" TargetMode="External"/><Relationship Id="rId21" Type="http://schemas.openxmlformats.org/officeDocument/2006/relationships/image" Target="media/image1.jpeg"/><Relationship Id="rId34" Type="http://schemas.openxmlformats.org/officeDocument/2006/relationships/hyperlink" Target="https://serendipstudio.org/exchange/bioactivities/RedBloodCells" TargetMode="External"/><Relationship Id="rId42" Type="http://schemas.openxmlformats.org/officeDocument/2006/relationships/hyperlink" Target="https://www.researchgate.net/profile/Kevin_Verstrepen/publication/51196608/figure/fig1/AS:276923784679429@1443035183356/Chromatin-structure-DNA-is-wrapped-around-a-histone-octamer-to-form-nucleosomes.pn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iologyreference.com/Fo-Gr/Gene.html" TargetMode="External"/><Relationship Id="rId29" Type="http://schemas.openxmlformats.org/officeDocument/2006/relationships/hyperlink" Target="http://cnx.org/resources/7c37e6164130acd4023480c18ba926e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endipstudio.org/exchange/bioactivities/MitosisRR" TargetMode="External"/><Relationship Id="rId24" Type="http://schemas.openxmlformats.org/officeDocument/2006/relationships/hyperlink" Target="https://www.youtube.com/watch?v=AhgRhXl7w_g" TargetMode="External"/><Relationship Id="rId32" Type="http://schemas.openxmlformats.org/officeDocument/2006/relationships/hyperlink" Target="https://serendipstudio.org/exchange/bioactivities/pop" TargetMode="External"/><Relationship Id="rId37" Type="http://schemas.openxmlformats.org/officeDocument/2006/relationships/hyperlink" Target="https://serendipstudio.org/exchange/bioactivities/GeneticsConcepts" TargetMode="External"/><Relationship Id="rId40" Type="http://schemas.openxmlformats.org/officeDocument/2006/relationships/hyperlink" Target="https://www2.le.ac.uk/projects/vgec/diagrams/22-Cell-cycle.gi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SEejivHRIbE" TargetMode="External"/><Relationship Id="rId23" Type="http://schemas.openxmlformats.org/officeDocument/2006/relationships/hyperlink" Target="https://www.nytimes.com/2018/05/21/science/mosaicism-dna-genome-cancer.html" TargetMode="External"/><Relationship Id="rId28" Type="http://schemas.openxmlformats.org/officeDocument/2006/relationships/image" Target="media/image2.jpeg"/><Relationship Id="rId36" Type="http://schemas.openxmlformats.org/officeDocument/2006/relationships/hyperlink" Target="https://serendipstudio.org/exchange/bioactivities/meiosisRR" TargetMode="External"/><Relationship Id="rId10" Type="http://schemas.openxmlformats.org/officeDocument/2006/relationships/hyperlink" Target="https://serendipstudio.org/exchange/bioactivities/proteins" TargetMode="External"/><Relationship Id="rId19" Type="http://schemas.openxmlformats.org/officeDocument/2006/relationships/hyperlink" Target="https://serendipstudio.org/exchange/bioactivities/DNA" TargetMode="External"/><Relationship Id="rId31" Type="http://schemas.openxmlformats.org/officeDocument/2006/relationships/hyperlink" Target="https://rockthebabybump.com/wp-content/uploads/2015/10/blastocyst-transfer.jpg" TargetMode="External"/><Relationship Id="rId44"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s://serendipstudio.org/exchange/waldron/mitosis" TargetMode="External"/><Relationship Id="rId14" Type="http://schemas.openxmlformats.org/officeDocument/2006/relationships/hyperlink" Target="https://www.youtube.com/watch?v=4TGiIW7-9eQ" TargetMode="External"/><Relationship Id="rId22" Type="http://schemas.openxmlformats.org/officeDocument/2006/relationships/hyperlink" Target="http://images.slideplayer.com/38/10791695/slides/slide_3.jpg" TargetMode="External"/><Relationship Id="rId27" Type="http://schemas.openxmlformats.org/officeDocument/2006/relationships/hyperlink" Target="https://www.youtube.com/watch?v=C6hn3sA0ip0" TargetMode="External"/><Relationship Id="rId30" Type="http://schemas.openxmlformats.org/officeDocument/2006/relationships/image" Target="media/image3.jpeg"/><Relationship Id="rId35" Type="http://schemas.openxmlformats.org/officeDocument/2006/relationships/hyperlink" Target="https://www.pearson.com/channels/biology/asset/f8063efc/cell-differentiation-genetics-biology-fuseschool" TargetMode="External"/><Relationship Id="rId43" Type="http://schemas.openxmlformats.org/officeDocument/2006/relationships/image" Target="media/image4.png"/><Relationship Id="rId48" Type="http://schemas.openxmlformats.org/officeDocument/2006/relationships/theme" Target="theme/theme1.xml"/><Relationship Id="rId8" Type="http://schemas.openxmlformats.org/officeDocument/2006/relationships/hyperlink" Target="https://serendipstudio.org/sci_edu/waldron/" TargetMode="External"/><Relationship Id="rId3" Type="http://schemas.openxmlformats.org/officeDocument/2006/relationships/styles" Target="styles.xml"/><Relationship Id="rId12" Type="http://schemas.openxmlformats.org/officeDocument/2006/relationships/hyperlink" Target="mailto:iwaldron@upenn.edu" TargetMode="External"/><Relationship Id="rId17" Type="http://schemas.openxmlformats.org/officeDocument/2006/relationships/hyperlink" Target="https://serendipstudio.org/exchange/bioactivities/meiosisRR" TargetMode="External"/><Relationship Id="rId25" Type="http://schemas.openxmlformats.org/officeDocument/2006/relationships/hyperlink" Target="https://www.youtube.com/watch?v=VlN7K1-9QB0" TargetMode="External"/><Relationship Id="rId33" Type="http://schemas.openxmlformats.org/officeDocument/2006/relationships/hyperlink" Target="https://fnoschese.wordpress.com/2010/08/06/the-2-interactive-whiteboard/" TargetMode="External"/><Relationship Id="rId38" Type="http://schemas.openxmlformats.org/officeDocument/2006/relationships/hyperlink" Target="http://www.bozemanscience.com/028-cell-cycle-mitosis-and-meiosis/" TargetMode="External"/><Relationship Id="rId46" Type="http://schemas.openxmlformats.org/officeDocument/2006/relationships/footer" Target="footer2.xml"/><Relationship Id="rId20" Type="http://schemas.openxmlformats.org/officeDocument/2006/relationships/hyperlink" Target="https://serendipstudio.org/exchange/bioactivities/meiosisRR" TargetMode="External"/><Relationship Id="rId41" Type="http://schemas.openxmlformats.org/officeDocument/2006/relationships/hyperlink" Target="https://dr282zn36sxxg.cloudfront.net/datastreams/f-d%3A878df64c63462553305d51d5deccdec3c0cb0aee48fa51aeb9297f1b%2BIMAGE_THUMB_POSTCARD_TINY%2BIMAGE_THUMB_POSTCARD_TINY.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biology-pages.info/E/EmbryonicDevelopment.html" TargetMode="External"/><Relationship Id="rId2" Type="http://schemas.openxmlformats.org/officeDocument/2006/relationships/hyperlink" Target="https://education.asu.edu/sites/default/files/the_role_of_collaborative_interactions_versus_individual_construction_on_students_learning_of_engineering_concepts.pdf" TargetMode="External"/><Relationship Id="rId1" Type="http://schemas.openxmlformats.org/officeDocument/2006/relationships/hyperlink" Target="http://www.nextgenscience.org/sites/default/files/HS%20LS%20topics%20combined%206.13.13.pdf" TargetMode="External"/><Relationship Id="rId4" Type="http://schemas.openxmlformats.org/officeDocument/2006/relationships/hyperlink" Target="https://www.ncbi.nlm.nih.gov/books/NBK99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6B37E-2B2E-40AB-B75D-0DA766494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3721</Words>
  <Characters>21215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Mitosis TN</vt:lpstr>
    </vt:vector>
  </TitlesOfParts>
  <Company>Population Studies Center</Company>
  <LinksUpToDate>false</LinksUpToDate>
  <CharactersWithSpaces>24887</CharactersWithSpaces>
  <SharedDoc>false</SharedDoc>
  <HLinks>
    <vt:vector size="198" baseType="variant">
      <vt:variant>
        <vt:i4>5242964</vt:i4>
      </vt:variant>
      <vt:variant>
        <vt:i4>90</vt:i4>
      </vt:variant>
      <vt:variant>
        <vt:i4>0</vt:i4>
      </vt:variant>
      <vt:variant>
        <vt:i4>5</vt:i4>
      </vt:variant>
      <vt:variant>
        <vt:lpwstr>http://www.bozemanscience.com/028-cell-cycle-mitosis-and-meiosis/</vt:lpwstr>
      </vt:variant>
      <vt:variant>
        <vt:lpwstr/>
      </vt:variant>
      <vt:variant>
        <vt:i4>6881394</vt:i4>
      </vt:variant>
      <vt:variant>
        <vt:i4>87</vt:i4>
      </vt:variant>
      <vt:variant>
        <vt:i4>0</vt:i4>
      </vt:variant>
      <vt:variant>
        <vt:i4>5</vt:i4>
      </vt:variant>
      <vt:variant>
        <vt:lpwstr>http://serendip.brynmawr.edu/exchange/bioactivities/DNA</vt:lpwstr>
      </vt:variant>
      <vt:variant>
        <vt:lpwstr/>
      </vt:variant>
      <vt:variant>
        <vt:i4>1179668</vt:i4>
      </vt:variant>
      <vt:variant>
        <vt:i4>84</vt:i4>
      </vt:variant>
      <vt:variant>
        <vt:i4>0</vt:i4>
      </vt:variant>
      <vt:variant>
        <vt:i4>5</vt:i4>
      </vt:variant>
      <vt:variant>
        <vt:lpwstr>http://serendip.brynmawr.edu/exchange/bioactivities/GeneticsConcepts</vt:lpwstr>
      </vt:variant>
      <vt:variant>
        <vt:lpwstr/>
      </vt:variant>
      <vt:variant>
        <vt:i4>7471123</vt:i4>
      </vt:variant>
      <vt:variant>
        <vt:i4>81</vt:i4>
      </vt:variant>
      <vt:variant>
        <vt:i4>0</vt:i4>
      </vt:variant>
      <vt:variant>
        <vt:i4>5</vt:i4>
      </vt:variant>
      <vt:variant>
        <vt:lpwstr>http://serendip.brynmawr.edu/sci_edu/waldron/</vt:lpwstr>
      </vt:variant>
      <vt:variant>
        <vt:lpwstr>meiosis</vt:lpwstr>
      </vt:variant>
      <vt:variant>
        <vt:i4>6160472</vt:i4>
      </vt:variant>
      <vt:variant>
        <vt:i4>78</vt:i4>
      </vt:variant>
      <vt:variant>
        <vt:i4>0</vt:i4>
      </vt:variant>
      <vt:variant>
        <vt:i4>5</vt:i4>
      </vt:variant>
      <vt:variant>
        <vt:lpwstr>http://www.omim.org/</vt:lpwstr>
      </vt:variant>
      <vt:variant>
        <vt:lpwstr/>
      </vt:variant>
      <vt:variant>
        <vt:i4>6946857</vt:i4>
      </vt:variant>
      <vt:variant>
        <vt:i4>75</vt:i4>
      </vt:variant>
      <vt:variant>
        <vt:i4>0</vt:i4>
      </vt:variant>
      <vt:variant>
        <vt:i4>5</vt:i4>
      </vt:variant>
      <vt:variant>
        <vt:lpwstr>http://en.wikipedia.org/wiki/Alcohol_flush_reaction</vt:lpwstr>
      </vt:variant>
      <vt:variant>
        <vt:lpwstr/>
      </vt:variant>
      <vt:variant>
        <vt:i4>720976</vt:i4>
      </vt:variant>
      <vt:variant>
        <vt:i4>72</vt:i4>
      </vt:variant>
      <vt:variant>
        <vt:i4>0</vt:i4>
      </vt:variant>
      <vt:variant>
        <vt:i4>5</vt:i4>
      </vt:variant>
      <vt:variant>
        <vt:lpwstr>http://www.mayoclinic.org/diseases-conditions/alcohol-intolerance/basics/definition/con-20034907</vt:lpwstr>
      </vt:variant>
      <vt:variant>
        <vt:lpwstr/>
      </vt:variant>
      <vt:variant>
        <vt:i4>124</vt:i4>
      </vt:variant>
      <vt:variant>
        <vt:i4>69</vt:i4>
      </vt:variant>
      <vt:variant>
        <vt:i4>0</vt:i4>
      </vt:variant>
      <vt:variant>
        <vt:i4>5</vt:i4>
      </vt:variant>
      <vt:variant>
        <vt:lpwstr>http://www.hhmi.org/biointeractive/dna/DNAi_sicklecell.html</vt:lpwstr>
      </vt:variant>
      <vt:variant>
        <vt:lpwstr/>
      </vt:variant>
      <vt:variant>
        <vt:i4>4980808</vt:i4>
      </vt:variant>
      <vt:variant>
        <vt:i4>66</vt:i4>
      </vt:variant>
      <vt:variant>
        <vt:i4>0</vt:i4>
      </vt:variant>
      <vt:variant>
        <vt:i4>5</vt:i4>
      </vt:variant>
      <vt:variant>
        <vt:lpwstr>http://www.ncbi.nlm.nih.gov/omim/</vt:lpwstr>
      </vt:variant>
      <vt:variant>
        <vt:lpwstr/>
      </vt:variant>
      <vt:variant>
        <vt:i4>3670051</vt:i4>
      </vt:variant>
      <vt:variant>
        <vt:i4>63</vt:i4>
      </vt:variant>
      <vt:variant>
        <vt:i4>0</vt:i4>
      </vt:variant>
      <vt:variant>
        <vt:i4>5</vt:i4>
      </vt:variant>
      <vt:variant>
        <vt:lpwstr>http://www.mayoclinic.com/health/sickle-cell-anemia/DS00324</vt:lpwstr>
      </vt:variant>
      <vt:variant>
        <vt:lpwstr/>
      </vt:variant>
      <vt:variant>
        <vt:i4>4980808</vt:i4>
      </vt:variant>
      <vt:variant>
        <vt:i4>60</vt:i4>
      </vt:variant>
      <vt:variant>
        <vt:i4>0</vt:i4>
      </vt:variant>
      <vt:variant>
        <vt:i4>5</vt:i4>
      </vt:variant>
      <vt:variant>
        <vt:lpwstr>http://www.ncbi.nlm.nih.gov/omim/</vt:lpwstr>
      </vt:variant>
      <vt:variant>
        <vt:lpwstr/>
      </vt:variant>
      <vt:variant>
        <vt:i4>7077936</vt:i4>
      </vt:variant>
      <vt:variant>
        <vt:i4>57</vt:i4>
      </vt:variant>
      <vt:variant>
        <vt:i4>0</vt:i4>
      </vt:variant>
      <vt:variant>
        <vt:i4>5</vt:i4>
      </vt:variant>
      <vt:variant>
        <vt:lpwstr>http://www.nlm.nih.gov/medlineplus/ency/article/001479.htm</vt:lpwstr>
      </vt:variant>
      <vt:variant>
        <vt:lpwstr/>
      </vt:variant>
      <vt:variant>
        <vt:i4>1572938</vt:i4>
      </vt:variant>
      <vt:variant>
        <vt:i4>54</vt:i4>
      </vt:variant>
      <vt:variant>
        <vt:i4>0</vt:i4>
      </vt:variant>
      <vt:variant>
        <vt:i4>5</vt:i4>
      </vt:variant>
      <vt:variant>
        <vt:lpwstr>http://www.nature.com/scitable/knowledge/library/case-study-the-glorious-golden-and-gigantic-13261308</vt:lpwstr>
      </vt:variant>
      <vt:variant>
        <vt:lpwstr/>
      </vt:variant>
      <vt:variant>
        <vt:i4>5439569</vt:i4>
      </vt:variant>
      <vt:variant>
        <vt:i4>51</vt:i4>
      </vt:variant>
      <vt:variant>
        <vt:i4>0</vt:i4>
      </vt:variant>
      <vt:variant>
        <vt:i4>5</vt:i4>
      </vt:variant>
      <vt:variant>
        <vt:lpwstr>http://www.saburchill.com/ans02/chapters/chap049.html</vt:lpwstr>
      </vt:variant>
      <vt:variant>
        <vt:lpwstr/>
      </vt:variant>
      <vt:variant>
        <vt:i4>5177351</vt:i4>
      </vt:variant>
      <vt:variant>
        <vt:i4>48</vt:i4>
      </vt:variant>
      <vt:variant>
        <vt:i4>0</vt:i4>
      </vt:variant>
      <vt:variant>
        <vt:i4>5</vt:i4>
      </vt:variant>
      <vt:variant>
        <vt:lpwstr>http://education.seattlepi.com/five-examples-organisms-use-asexual-reproduction-5849.html</vt:lpwstr>
      </vt:variant>
      <vt:variant>
        <vt:lpwstr/>
      </vt:variant>
      <vt:variant>
        <vt:i4>3801118</vt:i4>
      </vt:variant>
      <vt:variant>
        <vt:i4>45</vt:i4>
      </vt:variant>
      <vt:variant>
        <vt:i4>0</vt:i4>
      </vt:variant>
      <vt:variant>
        <vt:i4>5</vt:i4>
      </vt:variant>
      <vt:variant>
        <vt:lpwstr>http://www.mhhe.com/biosci/genbio/tlw3/eBridge/Chp18/18_5.pdf</vt:lpwstr>
      </vt:variant>
      <vt:variant>
        <vt:lpwstr/>
      </vt:variant>
      <vt:variant>
        <vt:i4>4063330</vt:i4>
      </vt:variant>
      <vt:variant>
        <vt:i4>42</vt:i4>
      </vt:variant>
      <vt:variant>
        <vt:i4>0</vt:i4>
      </vt:variant>
      <vt:variant>
        <vt:i4>5</vt:i4>
      </vt:variant>
      <vt:variant>
        <vt:lpwstr>https://www.youtube.com/watch?v=DD3IQknCEdc</vt:lpwstr>
      </vt:variant>
      <vt:variant>
        <vt:lpwstr/>
      </vt:variant>
      <vt:variant>
        <vt:i4>7209056</vt:i4>
      </vt:variant>
      <vt:variant>
        <vt:i4>39</vt:i4>
      </vt:variant>
      <vt:variant>
        <vt:i4>0</vt:i4>
      </vt:variant>
      <vt:variant>
        <vt:i4>5</vt:i4>
      </vt:variant>
      <vt:variant>
        <vt:lpwstr>https://www.youtube.com/watch?v=VlN7K1-9QB0</vt:lpwstr>
      </vt:variant>
      <vt:variant>
        <vt:lpwstr/>
      </vt:variant>
      <vt:variant>
        <vt:i4>7798902</vt:i4>
      </vt:variant>
      <vt:variant>
        <vt:i4>36</vt:i4>
      </vt:variant>
      <vt:variant>
        <vt:i4>0</vt:i4>
      </vt:variant>
      <vt:variant>
        <vt:i4>5</vt:i4>
      </vt:variant>
      <vt:variant>
        <vt:lpwstr>http://cnx.org/resources/7c37e6164130acd4023480c18ba926e8/</vt:lpwstr>
      </vt:variant>
      <vt:variant>
        <vt:lpwstr/>
      </vt:variant>
      <vt:variant>
        <vt:i4>3407905</vt:i4>
      </vt:variant>
      <vt:variant>
        <vt:i4>33</vt:i4>
      </vt:variant>
      <vt:variant>
        <vt:i4>0</vt:i4>
      </vt:variant>
      <vt:variant>
        <vt:i4>5</vt:i4>
      </vt:variant>
      <vt:variant>
        <vt:lpwstr>http://images.tutorvista.com/cms/images/123/cell-cycle.jpeg</vt:lpwstr>
      </vt:variant>
      <vt:variant>
        <vt:lpwstr/>
      </vt:variant>
      <vt:variant>
        <vt:i4>6946855</vt:i4>
      </vt:variant>
      <vt:variant>
        <vt:i4>30</vt:i4>
      </vt:variant>
      <vt:variant>
        <vt:i4>0</vt:i4>
      </vt:variant>
      <vt:variant>
        <vt:i4>5</vt:i4>
      </vt:variant>
      <vt:variant>
        <vt:lpwstr>http://vcell.ndsu.nodak.edu/animations/mitosis/movie-flash.htm</vt:lpwstr>
      </vt:variant>
      <vt:variant>
        <vt:lpwstr/>
      </vt:variant>
      <vt:variant>
        <vt:i4>7864443</vt:i4>
      </vt:variant>
      <vt:variant>
        <vt:i4>27</vt:i4>
      </vt:variant>
      <vt:variant>
        <vt:i4>0</vt:i4>
      </vt:variant>
      <vt:variant>
        <vt:i4>5</vt:i4>
      </vt:variant>
      <vt:variant>
        <vt:lpwstr>http://users.rcn.com/jkimball.ma.ultranet/BiologyPages/E/EmbryonicDevelopment.html</vt:lpwstr>
      </vt:variant>
      <vt:variant>
        <vt:lpwstr/>
      </vt:variant>
      <vt:variant>
        <vt:i4>721018</vt:i4>
      </vt:variant>
      <vt:variant>
        <vt:i4>24</vt:i4>
      </vt:variant>
      <vt:variant>
        <vt:i4>0</vt:i4>
      </vt:variant>
      <vt:variant>
        <vt:i4>5</vt:i4>
      </vt:variant>
      <vt:variant>
        <vt:lpwstr>http://serendip.brynmawr.edu/sci_edu/waldron/</vt:lpwstr>
      </vt:variant>
      <vt:variant>
        <vt:lpwstr>genetics</vt:lpwstr>
      </vt:variant>
      <vt:variant>
        <vt:i4>7995451</vt:i4>
      </vt:variant>
      <vt:variant>
        <vt:i4>18</vt:i4>
      </vt:variant>
      <vt:variant>
        <vt:i4>0</vt:i4>
      </vt:variant>
      <vt:variant>
        <vt:i4>5</vt:i4>
      </vt:variant>
      <vt:variant>
        <vt:lpwstr>http://www.biologyreference.com/Fo-Gr/Gene.html</vt:lpwstr>
      </vt:variant>
      <vt:variant>
        <vt:lpwstr/>
      </vt:variant>
      <vt:variant>
        <vt:i4>3801174</vt:i4>
      </vt:variant>
      <vt:variant>
        <vt:i4>15</vt:i4>
      </vt:variant>
      <vt:variant>
        <vt:i4>0</vt:i4>
      </vt:variant>
      <vt:variant>
        <vt:i4>5</vt:i4>
      </vt:variant>
      <vt:variant>
        <vt:lpwstr>mailto:iwaldron@sas.upenn.edu</vt:lpwstr>
      </vt:variant>
      <vt:variant>
        <vt:lpwstr/>
      </vt:variant>
      <vt:variant>
        <vt:i4>7471123</vt:i4>
      </vt:variant>
      <vt:variant>
        <vt:i4>12</vt:i4>
      </vt:variant>
      <vt:variant>
        <vt:i4>0</vt:i4>
      </vt:variant>
      <vt:variant>
        <vt:i4>5</vt:i4>
      </vt:variant>
      <vt:variant>
        <vt:lpwstr>http://serendip.brynmawr.edu/sci_edu/waldron/</vt:lpwstr>
      </vt:variant>
      <vt:variant>
        <vt:lpwstr>meiosis</vt:lpwstr>
      </vt:variant>
      <vt:variant>
        <vt:i4>2228285</vt:i4>
      </vt:variant>
      <vt:variant>
        <vt:i4>9</vt:i4>
      </vt:variant>
      <vt:variant>
        <vt:i4>0</vt:i4>
      </vt:variant>
      <vt:variant>
        <vt:i4>5</vt:i4>
      </vt:variant>
      <vt:variant>
        <vt:lpwstr>http://www.nextgenscience.org/</vt:lpwstr>
      </vt:variant>
      <vt:variant>
        <vt:lpwstr/>
      </vt:variant>
      <vt:variant>
        <vt:i4>1179668</vt:i4>
      </vt:variant>
      <vt:variant>
        <vt:i4>6</vt:i4>
      </vt:variant>
      <vt:variant>
        <vt:i4>0</vt:i4>
      </vt:variant>
      <vt:variant>
        <vt:i4>5</vt:i4>
      </vt:variant>
      <vt:variant>
        <vt:lpwstr>http://serendip.brynmawr.edu/exchange/bioactivities/GeneticsConcepts</vt:lpwstr>
      </vt:variant>
      <vt:variant>
        <vt:lpwstr/>
      </vt:variant>
      <vt:variant>
        <vt:i4>1769474</vt:i4>
      </vt:variant>
      <vt:variant>
        <vt:i4>3</vt:i4>
      </vt:variant>
      <vt:variant>
        <vt:i4>0</vt:i4>
      </vt:variant>
      <vt:variant>
        <vt:i4>5</vt:i4>
      </vt:variant>
      <vt:variant>
        <vt:lpwstr>http://serendip.brynmawr.edu/exchange/bioactivities/proteins</vt:lpwstr>
      </vt:variant>
      <vt:variant>
        <vt:lpwstr/>
      </vt:variant>
      <vt:variant>
        <vt:i4>7077996</vt:i4>
      </vt:variant>
      <vt:variant>
        <vt:i4>0</vt:i4>
      </vt:variant>
      <vt:variant>
        <vt:i4>0</vt:i4>
      </vt:variant>
      <vt:variant>
        <vt:i4>5</vt:i4>
      </vt:variant>
      <vt:variant>
        <vt:lpwstr>http://serendip.brynmawr.edu/exchange/bioactivities/MitosisMeiosis</vt:lpwstr>
      </vt:variant>
      <vt:variant>
        <vt:lpwstr/>
      </vt:variant>
      <vt:variant>
        <vt:i4>1900575</vt:i4>
      </vt:variant>
      <vt:variant>
        <vt:i4>6</vt:i4>
      </vt:variant>
      <vt:variant>
        <vt:i4>0</vt:i4>
      </vt:variant>
      <vt:variant>
        <vt:i4>5</vt:i4>
      </vt:variant>
      <vt:variant>
        <vt:lpwstr>http://serendip.brynmawr.edu/exchange/waldron/mitosismeiosis</vt:lpwstr>
      </vt:variant>
      <vt:variant>
        <vt:lpwstr/>
      </vt:variant>
      <vt:variant>
        <vt:i4>1376274</vt:i4>
      </vt:variant>
      <vt:variant>
        <vt:i4>3</vt:i4>
      </vt:variant>
      <vt:variant>
        <vt:i4>0</vt:i4>
      </vt:variant>
      <vt:variant>
        <vt:i4>5</vt:i4>
      </vt:variant>
      <vt:variant>
        <vt:lpwstr>http://serendip.brynmawr.edu/exchange/waldron/meiosis</vt:lpwstr>
      </vt:variant>
      <vt:variant>
        <vt:lpwstr/>
      </vt:variant>
      <vt:variant>
        <vt:i4>1638415</vt:i4>
      </vt:variant>
      <vt:variant>
        <vt:i4>0</vt:i4>
      </vt:variant>
      <vt:variant>
        <vt:i4>0</vt:i4>
      </vt:variant>
      <vt:variant>
        <vt:i4>5</vt:i4>
      </vt:variant>
      <vt:variant>
        <vt:lpwstr>http://serendip.brynmawr.edu/exchange/waldron/mitosis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Mitosis TN</dc:title>
  <dc:subject/>
  <dc:creator>i</dc:creator>
  <cp:keywords/>
  <cp:lastModifiedBy>Ingrid Waldron</cp:lastModifiedBy>
  <cp:revision>10</cp:revision>
  <cp:lastPrinted>2024-08-04T18:52:00Z</cp:lastPrinted>
  <dcterms:created xsi:type="dcterms:W3CDTF">2024-05-02T09:59:00Z</dcterms:created>
  <dcterms:modified xsi:type="dcterms:W3CDTF">2024-08-04T18:52:00Z</dcterms:modified>
</cp:coreProperties>
</file>